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FC47" w14:textId="77777777" w:rsidR="003F5E4D" w:rsidRPr="00885E48" w:rsidRDefault="003F5E4D" w:rsidP="003F5E4D">
      <w:pPr>
        <w:spacing w:after="0" w:line="240" w:lineRule="auto"/>
        <w:ind w:left="6120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85E48">
        <w:rPr>
          <w:rFonts w:ascii="Arial" w:eastAsia="Times New Roman" w:hAnsi="Arial" w:cs="Times New Roman"/>
          <w:sz w:val="20"/>
          <w:szCs w:val="20"/>
          <w:lang w:eastAsia="pl-PL"/>
        </w:rPr>
        <w:t xml:space="preserve">Załącznik Nr </w:t>
      </w:r>
      <w:r w:rsidR="00F5354F" w:rsidRPr="00885E48">
        <w:rPr>
          <w:rFonts w:ascii="Arial" w:eastAsia="Times New Roman" w:hAnsi="Arial" w:cs="Times New Roman"/>
          <w:sz w:val="20"/>
          <w:szCs w:val="20"/>
          <w:lang w:eastAsia="pl-PL"/>
        </w:rPr>
        <w:t>3</w:t>
      </w:r>
    </w:p>
    <w:p w14:paraId="3954E74C" w14:textId="77777777" w:rsidR="003F5E4D" w:rsidRPr="00885E48" w:rsidRDefault="003F5E4D" w:rsidP="003F5E4D">
      <w:pPr>
        <w:spacing w:after="0" w:line="240" w:lineRule="auto"/>
        <w:ind w:left="6120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85E48">
        <w:rPr>
          <w:rFonts w:ascii="Arial" w:eastAsia="Times New Roman" w:hAnsi="Arial" w:cs="Times New Roman"/>
          <w:sz w:val="20"/>
          <w:szCs w:val="20"/>
          <w:lang w:eastAsia="pl-PL"/>
        </w:rPr>
        <w:t xml:space="preserve">do uchwały </w:t>
      </w:r>
      <w:r w:rsidRPr="00885E48">
        <w:rPr>
          <w:rFonts w:ascii="Arial" w:eastAsia="Times New Roman" w:hAnsi="Arial" w:cs="Arial"/>
          <w:sz w:val="20"/>
          <w:szCs w:val="20"/>
          <w:lang w:eastAsia="pl-PL"/>
        </w:rPr>
        <w:t>Nr ..................</w:t>
      </w:r>
    </w:p>
    <w:p w14:paraId="093A20CF" w14:textId="2AA59790" w:rsidR="003F5E4D" w:rsidRPr="00885E48" w:rsidRDefault="003F5E4D" w:rsidP="003F5E4D">
      <w:pPr>
        <w:spacing w:after="0" w:line="240" w:lineRule="auto"/>
        <w:ind w:left="6120"/>
        <w:rPr>
          <w:rFonts w:ascii="Arial" w:eastAsia="Times New Roman" w:hAnsi="Arial" w:cs="Arial"/>
          <w:sz w:val="20"/>
          <w:szCs w:val="20"/>
          <w:lang w:eastAsia="pl-PL"/>
        </w:rPr>
      </w:pPr>
      <w:r w:rsidRPr="00885E48">
        <w:rPr>
          <w:rFonts w:ascii="Arial" w:eastAsia="Times New Roman" w:hAnsi="Arial" w:cs="Arial"/>
          <w:sz w:val="20"/>
          <w:szCs w:val="20"/>
          <w:lang w:eastAsia="pl-PL"/>
        </w:rPr>
        <w:t xml:space="preserve">Rady </w:t>
      </w:r>
      <w:r w:rsidR="008B784B">
        <w:rPr>
          <w:rFonts w:ascii="Arial" w:eastAsia="Times New Roman" w:hAnsi="Arial" w:cs="Arial"/>
          <w:sz w:val="20"/>
          <w:szCs w:val="20"/>
          <w:lang w:eastAsia="pl-PL"/>
        </w:rPr>
        <w:t>Miejskiej w Miłomłynie</w:t>
      </w:r>
    </w:p>
    <w:p w14:paraId="160962A5" w14:textId="77777777" w:rsidR="003F5E4D" w:rsidRPr="00885E48" w:rsidRDefault="003F5E4D" w:rsidP="003F5E4D">
      <w:pPr>
        <w:spacing w:after="0" w:line="240" w:lineRule="auto"/>
        <w:ind w:left="6120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85E48">
        <w:rPr>
          <w:rFonts w:ascii="Arial" w:eastAsia="Times New Roman" w:hAnsi="Arial" w:cs="Times New Roman"/>
          <w:sz w:val="20"/>
          <w:szCs w:val="20"/>
          <w:lang w:eastAsia="pl-PL"/>
        </w:rPr>
        <w:t xml:space="preserve">z dnia </w:t>
      </w:r>
      <w:r w:rsidRPr="00885E48">
        <w:rPr>
          <w:rFonts w:ascii="Arial" w:eastAsia="Times New Roman" w:hAnsi="Arial" w:cs="Arial"/>
          <w:sz w:val="20"/>
          <w:szCs w:val="20"/>
          <w:lang w:eastAsia="pl-PL"/>
        </w:rPr>
        <w:t>......................... r.</w:t>
      </w:r>
    </w:p>
    <w:p w14:paraId="011A0553" w14:textId="77777777" w:rsidR="003F5E4D" w:rsidRPr="003F5E4D" w:rsidRDefault="003F5E4D" w:rsidP="003F5E4D">
      <w:pPr>
        <w:spacing w:after="0" w:line="360" w:lineRule="auto"/>
        <w:ind w:left="612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5E4AE92A" w14:textId="77777777" w:rsidR="00F5354F" w:rsidRDefault="00F5354F" w:rsidP="00F5354F">
      <w:pPr>
        <w:spacing w:after="0" w:line="240" w:lineRule="auto"/>
        <w:ind w:firstLine="18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0BF6F6C5" w14:textId="6606C489" w:rsidR="004B3598" w:rsidRDefault="004B3598" w:rsidP="00F535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Rozstrzygnięcie dotyczące sposobu realizacji inwestycji z zakresu infrastruktury technicznej, które należą do zadań własnych gminy oraz zasad ich finansowania.</w:t>
      </w:r>
    </w:p>
    <w:p w14:paraId="76533E79" w14:textId="77777777" w:rsidR="00F5354F" w:rsidRDefault="00F5354F" w:rsidP="00F5354F">
      <w:pPr>
        <w:spacing w:after="0" w:line="240" w:lineRule="auto"/>
        <w:ind w:firstLine="18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7290A802" w14:textId="4D571508" w:rsidR="00F5354F" w:rsidRPr="00F5354F" w:rsidRDefault="003F5E4D" w:rsidP="00F5354F">
      <w:pPr>
        <w:spacing w:after="0" w:line="240" w:lineRule="auto"/>
        <w:ind w:firstLine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354F">
        <w:rPr>
          <w:rFonts w:ascii="Arial" w:eastAsia="Times New Roman" w:hAnsi="Arial" w:cs="Times New Roman"/>
          <w:sz w:val="20"/>
          <w:szCs w:val="20"/>
          <w:lang w:eastAsia="pl-PL"/>
        </w:rPr>
        <w:t>Na podstawie art. 20 ust. 1 ustawy z dnia 27 marca 2003 r. o planowaniu i zagospodarowaniu przestrzennym (Dz.U. z 20</w:t>
      </w:r>
      <w:r w:rsidR="00FD1211" w:rsidRPr="00F5354F">
        <w:rPr>
          <w:rFonts w:ascii="Arial" w:eastAsia="Times New Roman" w:hAnsi="Arial" w:cs="Times New Roman"/>
          <w:sz w:val="20"/>
          <w:szCs w:val="20"/>
          <w:lang w:eastAsia="pl-PL"/>
        </w:rPr>
        <w:t>2</w:t>
      </w:r>
      <w:r w:rsidR="00CC32C1">
        <w:rPr>
          <w:rFonts w:ascii="Arial" w:eastAsia="Times New Roman" w:hAnsi="Arial" w:cs="Times New Roman"/>
          <w:sz w:val="20"/>
          <w:szCs w:val="20"/>
          <w:lang w:eastAsia="pl-PL"/>
        </w:rPr>
        <w:t>4</w:t>
      </w:r>
      <w:r w:rsidRPr="00F5354F">
        <w:rPr>
          <w:rFonts w:ascii="Arial" w:eastAsia="Times New Roman" w:hAnsi="Arial" w:cs="Times New Roman"/>
          <w:sz w:val="20"/>
          <w:szCs w:val="20"/>
          <w:lang w:eastAsia="pl-PL"/>
        </w:rPr>
        <w:t>r. poz. </w:t>
      </w:r>
      <w:r w:rsidR="00CC32C1">
        <w:rPr>
          <w:rFonts w:ascii="Arial" w:eastAsia="Times New Roman" w:hAnsi="Arial" w:cs="Times New Roman"/>
          <w:sz w:val="20"/>
          <w:szCs w:val="20"/>
          <w:lang w:eastAsia="pl-PL"/>
        </w:rPr>
        <w:t>1130</w:t>
      </w:r>
      <w:r w:rsidRPr="00F5354F">
        <w:rPr>
          <w:rFonts w:ascii="Arial" w:eastAsia="Times New Roman" w:hAnsi="Arial" w:cs="Times New Roman"/>
          <w:sz w:val="20"/>
          <w:szCs w:val="20"/>
          <w:lang w:eastAsia="pl-PL"/>
        </w:rPr>
        <w:t xml:space="preserve"> z późn. zm.) </w:t>
      </w:r>
      <w:r w:rsidRPr="00F5354F">
        <w:rPr>
          <w:rFonts w:ascii="Arial" w:eastAsia="Times New Roman" w:hAnsi="Arial" w:cs="Arial"/>
          <w:sz w:val="20"/>
          <w:szCs w:val="20"/>
          <w:lang w:eastAsia="pl-PL"/>
        </w:rPr>
        <w:t xml:space="preserve">Rada </w:t>
      </w:r>
      <w:r w:rsidR="008B784B">
        <w:rPr>
          <w:rFonts w:ascii="Arial" w:eastAsia="Times New Roman" w:hAnsi="Arial" w:cs="Times New Roman"/>
          <w:sz w:val="20"/>
          <w:szCs w:val="20"/>
          <w:lang w:eastAsia="pl-PL"/>
        </w:rPr>
        <w:t>Miejska w Miłomłynie</w:t>
      </w:r>
      <w:r w:rsidR="00F5354F" w:rsidRPr="00F5354F">
        <w:rPr>
          <w:rFonts w:ascii="Arial" w:eastAsia="Times New Roman" w:hAnsi="Arial" w:cs="Times New Roman"/>
          <w:sz w:val="20"/>
          <w:szCs w:val="20"/>
          <w:lang w:eastAsia="pl-PL"/>
        </w:rPr>
        <w:t xml:space="preserve"> stwierdza, iż u</w:t>
      </w:r>
      <w:r w:rsidR="00F5354F" w:rsidRPr="00F5354F">
        <w:rPr>
          <w:rFonts w:ascii="Arial" w:eastAsia="Times New Roman" w:hAnsi="Arial" w:cs="Arial"/>
          <w:sz w:val="20"/>
          <w:szCs w:val="20"/>
          <w:lang w:eastAsia="pl-PL"/>
        </w:rPr>
        <w:t>stalenia przedmiotowego planu miejscowego określają tereny zabudowy wymagające dostępu do sieci infrastruktury technicznej, przy czym z</w:t>
      </w:r>
      <w:r w:rsidR="00F5354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354F" w:rsidRPr="00F5354F">
        <w:rPr>
          <w:rFonts w:ascii="Arial" w:eastAsia="Times New Roman" w:hAnsi="Arial" w:cs="Arial"/>
          <w:sz w:val="20"/>
          <w:szCs w:val="20"/>
          <w:lang w:eastAsia="pl-PL"/>
        </w:rPr>
        <w:t xml:space="preserve">uwagi na </w:t>
      </w:r>
      <w:r w:rsidR="008B784B">
        <w:rPr>
          <w:rFonts w:ascii="Arial" w:eastAsia="Times New Roman" w:hAnsi="Arial" w:cs="Arial"/>
          <w:sz w:val="20"/>
          <w:szCs w:val="20"/>
          <w:lang w:eastAsia="pl-PL"/>
        </w:rPr>
        <w:t>dopuszczenie realizacji rozwiązań indywidualnych</w:t>
      </w:r>
      <w:r w:rsidR="00F5354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5354F" w:rsidRPr="00F5354F">
        <w:rPr>
          <w:rFonts w:ascii="Arial" w:eastAsia="Times New Roman" w:hAnsi="Arial" w:cs="Arial"/>
          <w:sz w:val="20"/>
          <w:szCs w:val="20"/>
          <w:lang w:eastAsia="pl-PL"/>
        </w:rPr>
        <w:t xml:space="preserve"> realizacja ustaleń </w:t>
      </w:r>
      <w:r w:rsidR="00F5354F">
        <w:rPr>
          <w:rFonts w:ascii="Arial" w:eastAsia="Times New Roman" w:hAnsi="Arial" w:cs="Arial"/>
          <w:sz w:val="20"/>
          <w:szCs w:val="20"/>
          <w:lang w:eastAsia="pl-PL"/>
        </w:rPr>
        <w:t>planu</w:t>
      </w:r>
      <w:r w:rsidR="00F5354F" w:rsidRPr="00F5354F">
        <w:rPr>
          <w:rFonts w:ascii="Arial" w:eastAsia="Times New Roman" w:hAnsi="Arial" w:cs="Arial"/>
          <w:sz w:val="20"/>
          <w:szCs w:val="20"/>
          <w:lang w:eastAsia="pl-PL"/>
        </w:rPr>
        <w:t xml:space="preserve"> nie wywołuje skutków w postaci ciążącego na samorządzie obowiązku realizacji sieci infrastruktury technicznej. W</w:t>
      </w:r>
      <w:r w:rsidR="005D0DD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354F" w:rsidRPr="00F5354F">
        <w:rPr>
          <w:rFonts w:ascii="Arial" w:eastAsia="Times New Roman" w:hAnsi="Arial" w:cs="Arial"/>
          <w:sz w:val="20"/>
          <w:szCs w:val="20"/>
          <w:lang w:eastAsia="pl-PL"/>
        </w:rPr>
        <w:t>przypadku zaistnienia konieczności budowy nowych lub modernizacji i rozbudowy istniejących sieci infrastruktury technicznej finansowanie przedmiotowych inwestycji odbywać się będzie w trybie przepisów o</w:t>
      </w:r>
      <w:r w:rsidR="005D0DD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354F" w:rsidRPr="00F5354F">
        <w:rPr>
          <w:rFonts w:ascii="Arial" w:eastAsia="Times New Roman" w:hAnsi="Arial" w:cs="Arial"/>
          <w:sz w:val="20"/>
          <w:szCs w:val="20"/>
          <w:lang w:eastAsia="pl-PL"/>
        </w:rPr>
        <w:t>finansach publicznych w oparciu o budżet gminy lub środki zewnętrzne z uwzględnieniem środków pomocowych i z założeniem możliwości finansowania przez inne podmioty gospodarcze na podstawie przepisów odrębnych, w</w:t>
      </w:r>
      <w:r w:rsidR="005D0DD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354F" w:rsidRPr="00F5354F">
        <w:rPr>
          <w:rFonts w:ascii="Arial" w:eastAsia="Times New Roman" w:hAnsi="Arial" w:cs="Arial"/>
          <w:sz w:val="20"/>
          <w:szCs w:val="20"/>
          <w:lang w:eastAsia="pl-PL"/>
        </w:rPr>
        <w:t>tym wynikających z ustawy o partnerstwie publiczno-prywatnym.</w:t>
      </w:r>
    </w:p>
    <w:p w14:paraId="328A3EE7" w14:textId="77777777" w:rsidR="00F5354F" w:rsidRDefault="00F5354F" w:rsidP="00F5354F">
      <w:pPr>
        <w:spacing w:after="0" w:line="240" w:lineRule="auto"/>
        <w:ind w:left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9BE63A" w14:textId="77777777" w:rsidR="00F5354F" w:rsidRDefault="00F5354F" w:rsidP="00F5354F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DC35C3" w14:textId="4B9D35A0" w:rsidR="003F5E4D" w:rsidRPr="00F5354F" w:rsidRDefault="003F5E4D" w:rsidP="003F5E4D">
      <w:pPr>
        <w:spacing w:after="0" w:line="240" w:lineRule="auto"/>
        <w:ind w:firstLine="6237"/>
        <w:rPr>
          <w:rFonts w:ascii="Arial" w:eastAsia="Times New Roman" w:hAnsi="Arial" w:cs="Arial"/>
          <w:sz w:val="20"/>
          <w:szCs w:val="20"/>
          <w:lang w:eastAsia="pl-PL"/>
        </w:rPr>
      </w:pPr>
      <w:r w:rsidRPr="00F5354F">
        <w:rPr>
          <w:rFonts w:ascii="Arial" w:eastAsia="Times New Roman" w:hAnsi="Arial" w:cs="Arial"/>
          <w:sz w:val="20"/>
          <w:szCs w:val="20"/>
          <w:lang w:eastAsia="pl-PL"/>
        </w:rPr>
        <w:t xml:space="preserve">Przewodniczący Rady </w:t>
      </w:r>
      <w:r w:rsidR="008B784B">
        <w:rPr>
          <w:rFonts w:ascii="Arial" w:eastAsia="Times New Roman" w:hAnsi="Arial" w:cs="Arial"/>
          <w:sz w:val="20"/>
          <w:szCs w:val="20"/>
          <w:lang w:eastAsia="pl-PL"/>
        </w:rPr>
        <w:t>Miejskiej</w:t>
      </w:r>
    </w:p>
    <w:p w14:paraId="32072287" w14:textId="77777777" w:rsidR="003F5E4D" w:rsidRPr="00F5354F" w:rsidRDefault="003F5E4D" w:rsidP="003F5E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3F5E4D" w:rsidRPr="00F5354F" w:rsidSect="00FD1211">
      <w:headerReference w:type="even" r:id="rId7"/>
      <w:headerReference w:type="default" r:id="rId8"/>
      <w:pgSz w:w="11906" w:h="16838"/>
      <w:pgMar w:top="907" w:right="851" w:bottom="107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81A0" w14:textId="77777777" w:rsidR="007341D1" w:rsidRDefault="007341D1" w:rsidP="00296122">
      <w:pPr>
        <w:spacing w:after="0" w:line="240" w:lineRule="auto"/>
      </w:pPr>
      <w:r>
        <w:separator/>
      </w:r>
    </w:p>
  </w:endnote>
  <w:endnote w:type="continuationSeparator" w:id="0">
    <w:p w14:paraId="67809595" w14:textId="77777777" w:rsidR="007341D1" w:rsidRDefault="007341D1" w:rsidP="0029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6AE2" w14:textId="77777777" w:rsidR="007341D1" w:rsidRDefault="007341D1" w:rsidP="00296122">
      <w:pPr>
        <w:spacing w:after="0" w:line="240" w:lineRule="auto"/>
      </w:pPr>
      <w:r>
        <w:separator/>
      </w:r>
    </w:p>
  </w:footnote>
  <w:footnote w:type="continuationSeparator" w:id="0">
    <w:p w14:paraId="4103BAFC" w14:textId="77777777" w:rsidR="007341D1" w:rsidRDefault="007341D1" w:rsidP="0029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88C5" w14:textId="77777777" w:rsidR="00FD1211" w:rsidRDefault="00E7758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12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CEB32C" w14:textId="77777777" w:rsidR="00FD1211" w:rsidRDefault="00FD1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370C" w14:textId="77777777" w:rsidR="00FD1211" w:rsidRDefault="00E77580">
    <w:pPr>
      <w:pStyle w:val="Nagwek"/>
      <w:framePr w:wrap="around" w:vAnchor="text" w:hAnchor="margin" w:xAlign="center" w:y="1"/>
      <w:rPr>
        <w:rStyle w:val="Numerstrony"/>
        <w:rFonts w:ascii="Arial" w:hAnsi="Arial"/>
      </w:rPr>
    </w:pPr>
    <w:r>
      <w:rPr>
        <w:rStyle w:val="Numerstrony"/>
        <w:rFonts w:ascii="Arial" w:hAnsi="Arial"/>
      </w:rPr>
      <w:fldChar w:fldCharType="begin"/>
    </w:r>
    <w:r w:rsidR="00FD1211">
      <w:rPr>
        <w:rStyle w:val="Numerstrony"/>
        <w:rFonts w:ascii="Arial" w:hAnsi="Arial"/>
      </w:rPr>
      <w:instrText xml:space="preserve">PAGE  </w:instrText>
    </w:r>
    <w:r>
      <w:rPr>
        <w:rStyle w:val="Numerstrony"/>
        <w:rFonts w:ascii="Arial" w:hAnsi="Arial"/>
      </w:rPr>
      <w:fldChar w:fldCharType="separate"/>
    </w:r>
    <w:r w:rsidR="00F5354F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  <w:p w14:paraId="653BC9E2" w14:textId="77777777" w:rsidR="00FD1211" w:rsidRDefault="00FD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C0D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6DD4C19"/>
    <w:multiLevelType w:val="multilevel"/>
    <w:tmpl w:val="3430667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62381556">
    <w:abstractNumId w:val="1"/>
  </w:num>
  <w:num w:numId="2" w16cid:durableId="1061978040">
    <w:abstractNumId w:val="1"/>
    <w:lvlOverride w:ilvl="0">
      <w:startOverride w:val="1"/>
    </w:lvlOverride>
  </w:num>
  <w:num w:numId="3" w16cid:durableId="151788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E4D"/>
    <w:rsid w:val="00150AA8"/>
    <w:rsid w:val="0028445F"/>
    <w:rsid w:val="00296122"/>
    <w:rsid w:val="002F4805"/>
    <w:rsid w:val="00393C74"/>
    <w:rsid w:val="003F5E4D"/>
    <w:rsid w:val="004B3598"/>
    <w:rsid w:val="00540505"/>
    <w:rsid w:val="005526AF"/>
    <w:rsid w:val="005A540F"/>
    <w:rsid w:val="005B2747"/>
    <w:rsid w:val="005D0DD7"/>
    <w:rsid w:val="00607CD6"/>
    <w:rsid w:val="007341D1"/>
    <w:rsid w:val="00736B25"/>
    <w:rsid w:val="007E5FFF"/>
    <w:rsid w:val="00885E48"/>
    <w:rsid w:val="008B784B"/>
    <w:rsid w:val="00A955D8"/>
    <w:rsid w:val="00AD338D"/>
    <w:rsid w:val="00B06BE5"/>
    <w:rsid w:val="00B92BBD"/>
    <w:rsid w:val="00C86E2E"/>
    <w:rsid w:val="00CC32C1"/>
    <w:rsid w:val="00E5797F"/>
    <w:rsid w:val="00E718AF"/>
    <w:rsid w:val="00E77580"/>
    <w:rsid w:val="00E812B9"/>
    <w:rsid w:val="00F5354F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E01B"/>
  <w15:docId w15:val="{9F3EA224-193A-4756-A50C-7457A665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E4D"/>
  </w:style>
  <w:style w:type="character" w:styleId="Numerstrony">
    <w:name w:val="page number"/>
    <w:basedOn w:val="Domylnaczcionkaakapitu"/>
    <w:rsid w:val="003F5E4D"/>
  </w:style>
  <w:style w:type="numbering" w:customStyle="1" w:styleId="WW8Num3">
    <w:name w:val="WW8Num3"/>
    <w:basedOn w:val="Bezlisty"/>
    <w:rsid w:val="003F5E4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BDK Olsztyn</cp:lastModifiedBy>
  <cp:revision>9</cp:revision>
  <dcterms:created xsi:type="dcterms:W3CDTF">2021-08-25T11:22:00Z</dcterms:created>
  <dcterms:modified xsi:type="dcterms:W3CDTF">2025-06-19T10:28:00Z</dcterms:modified>
</cp:coreProperties>
</file>