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6A" w:rsidRPr="00821F1C" w:rsidRDefault="002C0C6A" w:rsidP="002C0C6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21F1C">
        <w:rPr>
          <w:rFonts w:ascii="Times New Roman" w:hAnsi="Times New Roman" w:cs="Times New Roman"/>
          <w:b/>
        </w:rPr>
        <w:t>UCHWAŁA NR …</w:t>
      </w:r>
    </w:p>
    <w:p w:rsidR="002C0C6A" w:rsidRPr="00821F1C" w:rsidRDefault="002C0C6A" w:rsidP="002C0C6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21F1C">
        <w:rPr>
          <w:rFonts w:ascii="Times New Roman" w:hAnsi="Times New Roman" w:cs="Times New Roman"/>
          <w:b/>
        </w:rPr>
        <w:t>RADY MIEJSKIEJ W MIŁOMŁYNIE</w:t>
      </w:r>
    </w:p>
    <w:p w:rsidR="002C0C6A" w:rsidRPr="00821F1C" w:rsidRDefault="002C0C6A" w:rsidP="002C0C6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z dnia …</w:t>
      </w:r>
    </w:p>
    <w:p w:rsidR="002C0C6A" w:rsidRPr="00821F1C" w:rsidRDefault="002C0C6A" w:rsidP="002C0C6A">
      <w:pPr>
        <w:pStyle w:val="Tekstpodstawowy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21F1C">
        <w:rPr>
          <w:rFonts w:ascii="Times New Roman" w:hAnsi="Times New Roman" w:cs="Times New Roman"/>
          <w:b/>
        </w:rPr>
        <w:t>w sprawie uchwalenia miejscowego planu zagospodarowania przestrzennego gminy Miłomłyn w obrębie geodezyjnym Liwa (dz.</w:t>
      </w:r>
      <w:r w:rsidR="001F680E" w:rsidRPr="00821F1C">
        <w:rPr>
          <w:rFonts w:ascii="Times New Roman" w:hAnsi="Times New Roman" w:cs="Times New Roman"/>
          <w:b/>
        </w:rPr>
        <w:t xml:space="preserve"> ew. nr</w:t>
      </w:r>
      <w:r w:rsidRPr="00821F1C">
        <w:rPr>
          <w:rFonts w:ascii="Times New Roman" w:hAnsi="Times New Roman" w:cs="Times New Roman"/>
          <w:b/>
        </w:rPr>
        <w:t xml:space="preserve"> 126/3)</w:t>
      </w:r>
    </w:p>
    <w:p w:rsidR="002C0C6A" w:rsidRPr="00821F1C" w:rsidRDefault="00D64DD1" w:rsidP="001F680E">
      <w:pPr>
        <w:spacing w:line="360" w:lineRule="auto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 xml:space="preserve">Na podstawie art. 18 ust. 2 pkt. 5 ustawy z dnia 8 marca 1990 r. o samorządzie gminnym (t.j. Dz. U. </w:t>
      </w:r>
      <w:r w:rsidRPr="00625EDB">
        <w:rPr>
          <w:rFonts w:ascii="Times New Roman" w:hAnsi="Times New Roman" w:cs="Times New Roman"/>
        </w:rPr>
        <w:t>z 202</w:t>
      </w:r>
      <w:r w:rsidR="003D2E4E">
        <w:rPr>
          <w:rFonts w:ascii="Times New Roman" w:hAnsi="Times New Roman" w:cs="Times New Roman"/>
        </w:rPr>
        <w:t>5</w:t>
      </w:r>
      <w:r w:rsidRPr="00625EDB">
        <w:rPr>
          <w:rFonts w:ascii="Times New Roman" w:hAnsi="Times New Roman" w:cs="Times New Roman"/>
        </w:rPr>
        <w:t xml:space="preserve"> r. poz. </w:t>
      </w:r>
      <w:r w:rsidR="003D2E4E">
        <w:rPr>
          <w:rFonts w:ascii="Times New Roman" w:hAnsi="Times New Roman" w:cs="Times New Roman"/>
        </w:rPr>
        <w:t>1153</w:t>
      </w:r>
      <w:r w:rsidRPr="00625EDB">
        <w:rPr>
          <w:rFonts w:ascii="Times New Roman" w:hAnsi="Times New Roman" w:cs="Times New Roman"/>
        </w:rPr>
        <w:t>), art. 20 ust. 1</w:t>
      </w:r>
      <w:r w:rsidR="00AC4CF9" w:rsidRPr="00625EDB">
        <w:rPr>
          <w:rFonts w:ascii="Times New Roman" w:hAnsi="Times New Roman" w:cs="Times New Roman"/>
        </w:rPr>
        <w:t xml:space="preserve"> i art. 27</w:t>
      </w:r>
      <w:r w:rsidRPr="00625EDB">
        <w:rPr>
          <w:rFonts w:ascii="Times New Roman" w:hAnsi="Times New Roman" w:cs="Times New Roman"/>
        </w:rPr>
        <w:t xml:space="preserve"> ustawy z dnia 27 marca 2003 r. o planowaniu i zagospodarowaniu przestrzennym (t.j. Dz. U. z 2024 r., poz. 1130</w:t>
      </w:r>
      <w:r w:rsidR="00CD4575">
        <w:rPr>
          <w:rFonts w:ascii="Times New Roman" w:hAnsi="Times New Roman" w:cs="Times New Roman"/>
        </w:rPr>
        <w:t xml:space="preserve"> z </w:t>
      </w:r>
      <w:proofErr w:type="spellStart"/>
      <w:r w:rsidR="00CD4575">
        <w:rPr>
          <w:rFonts w:ascii="Times New Roman" w:hAnsi="Times New Roman" w:cs="Times New Roman"/>
        </w:rPr>
        <w:t>późn</w:t>
      </w:r>
      <w:proofErr w:type="spellEnd"/>
      <w:r w:rsidR="00CD4575">
        <w:rPr>
          <w:rFonts w:ascii="Times New Roman" w:hAnsi="Times New Roman" w:cs="Times New Roman"/>
        </w:rPr>
        <w:t>. zm.</w:t>
      </w:r>
      <w:r w:rsidRPr="00625EDB">
        <w:rPr>
          <w:rFonts w:ascii="Times New Roman" w:hAnsi="Times New Roman" w:cs="Times New Roman"/>
        </w:rPr>
        <w:t xml:space="preserve">) oraz Uchwały </w:t>
      </w:r>
      <w:r w:rsidR="003D2E4E">
        <w:rPr>
          <w:rFonts w:ascii="Times New Roman" w:hAnsi="Times New Roman" w:cs="Times New Roman"/>
        </w:rPr>
        <w:br/>
      </w:r>
      <w:r w:rsidRPr="00625EDB">
        <w:rPr>
          <w:rFonts w:ascii="Times New Roman" w:hAnsi="Times New Roman" w:cs="Times New Roman"/>
        </w:rPr>
        <w:t>Nr</w:t>
      </w:r>
      <w:r w:rsidR="001B7D32" w:rsidRPr="00625EDB">
        <w:rPr>
          <w:rFonts w:ascii="Times New Roman" w:hAnsi="Times New Roman" w:cs="Times New Roman"/>
        </w:rPr>
        <w:t xml:space="preserve"> LXVIII/534/2024 Rady Miejskiej w Miłomłynie z dnia 27 marca 2024 r. w sprawie przystąpienia do sporządzenia miejscowego planu zagospodarowania przestrzennego gminy Miłomłyn w obrębie geodezyjnym Liwa</w:t>
      </w:r>
      <w:r w:rsidR="00BC4225" w:rsidRPr="00625EDB">
        <w:rPr>
          <w:rFonts w:ascii="Times New Roman" w:hAnsi="Times New Roman" w:cs="Times New Roman"/>
        </w:rPr>
        <w:t>, Rada</w:t>
      </w:r>
      <w:r w:rsidR="00BC4225" w:rsidRPr="00821F1C">
        <w:rPr>
          <w:rFonts w:ascii="Times New Roman" w:hAnsi="Times New Roman" w:cs="Times New Roman"/>
        </w:rPr>
        <w:t xml:space="preserve"> Miejska w Miłomłynie stwierdzając, że niniejszy plan nie narusza ustaleń Studium Uwarunkowań i Kierunków Zagospodarowania Przestrzennego Miasta i Gminy Miłomłyn, uchwala co następuje:</w:t>
      </w:r>
    </w:p>
    <w:p w:rsidR="002C5B64" w:rsidRPr="00821F1C" w:rsidRDefault="002C5B64" w:rsidP="002C5B64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ROZDZIAŁ I</w:t>
      </w:r>
    </w:p>
    <w:p w:rsidR="002C5B64" w:rsidRPr="00821F1C" w:rsidRDefault="002C5B64" w:rsidP="002C5B64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ZAKRES OBOWIĄZYWANIA PLANU</w:t>
      </w:r>
    </w:p>
    <w:p w:rsidR="00AC4CF9" w:rsidRPr="00821F1C" w:rsidRDefault="002C5B64" w:rsidP="001C2A0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  <w:b/>
        </w:rPr>
        <w:t>§ 1.</w:t>
      </w:r>
      <w:r w:rsidRPr="00821F1C">
        <w:rPr>
          <w:rFonts w:ascii="Times New Roman" w:hAnsi="Times New Roman" w:cs="Times New Roman"/>
        </w:rPr>
        <w:t xml:space="preserve"> 1. Uchwala się Miejscowy plan zagospodarowania przestrzennego gminy Miłomłyn w obrębie geodezyjnym Liwa (dz.</w:t>
      </w:r>
      <w:r w:rsidR="00AC4CF9" w:rsidRPr="00821F1C">
        <w:rPr>
          <w:rFonts w:ascii="Times New Roman" w:hAnsi="Times New Roman" w:cs="Times New Roman"/>
        </w:rPr>
        <w:t xml:space="preserve"> ew. nr</w:t>
      </w:r>
      <w:r w:rsidRPr="00821F1C">
        <w:rPr>
          <w:rFonts w:ascii="Times New Roman" w:hAnsi="Times New Roman" w:cs="Times New Roman"/>
        </w:rPr>
        <w:t xml:space="preserve"> 126/3)</w:t>
      </w:r>
      <w:r w:rsidR="0002092E" w:rsidRPr="00821F1C">
        <w:rPr>
          <w:rFonts w:ascii="Times New Roman" w:hAnsi="Times New Roman" w:cs="Times New Roman"/>
        </w:rPr>
        <w:t xml:space="preserve">, zwany w dalszej części planem. Granice terenu objętego planem jak </w:t>
      </w:r>
      <w:r w:rsidR="0091063C" w:rsidRPr="00821F1C">
        <w:rPr>
          <w:rFonts w:ascii="Times New Roman" w:hAnsi="Times New Roman" w:cs="Times New Roman"/>
        </w:rPr>
        <w:t>na Załączniku nr 1.</w:t>
      </w:r>
    </w:p>
    <w:p w:rsidR="0091063C" w:rsidRPr="00821F1C" w:rsidRDefault="0091063C" w:rsidP="00AC4CF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2. Plan składa się z następujących elementów publikowanych w Dzienniku Urzędowym Województwa Warmińsko - Mazurskiego:</w:t>
      </w:r>
    </w:p>
    <w:p w:rsidR="00714CFB" w:rsidRPr="00821F1C" w:rsidRDefault="0083692A" w:rsidP="00AC4CF9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części tekstowej</w:t>
      </w:r>
      <w:r w:rsidR="00714CFB" w:rsidRPr="00821F1C">
        <w:rPr>
          <w:rFonts w:ascii="Times New Roman" w:hAnsi="Times New Roman" w:cs="Times New Roman"/>
        </w:rPr>
        <w:t>, stanowiące</w:t>
      </w:r>
      <w:r w:rsidRPr="00821F1C">
        <w:rPr>
          <w:rFonts w:ascii="Times New Roman" w:hAnsi="Times New Roman" w:cs="Times New Roman"/>
        </w:rPr>
        <w:t>j</w:t>
      </w:r>
      <w:r w:rsidR="00714CFB" w:rsidRPr="00821F1C">
        <w:rPr>
          <w:rFonts w:ascii="Times New Roman" w:hAnsi="Times New Roman" w:cs="Times New Roman"/>
        </w:rPr>
        <w:t xml:space="preserve"> treść niniejszej uchwały;</w:t>
      </w:r>
    </w:p>
    <w:p w:rsidR="00714CFB" w:rsidRPr="00821F1C" w:rsidRDefault="0083692A" w:rsidP="00AC4CF9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>części graficznej</w:t>
      </w:r>
      <w:r w:rsidR="00714CFB" w:rsidRPr="00821F1C">
        <w:rPr>
          <w:rFonts w:ascii="Times New Roman" w:hAnsi="Times New Roman" w:cs="Times New Roman"/>
        </w:rPr>
        <w:t xml:space="preserve">, </w:t>
      </w:r>
      <w:r w:rsidRPr="00821F1C">
        <w:rPr>
          <w:rFonts w:ascii="Times New Roman" w:hAnsi="Times New Roman" w:cs="Times New Roman"/>
        </w:rPr>
        <w:t xml:space="preserve">stanowiącej rysunek planu sporządzony w skali 1:1000, </w:t>
      </w:r>
      <w:r w:rsidR="00714CFB" w:rsidRPr="00821F1C">
        <w:rPr>
          <w:rFonts w:ascii="Times New Roman" w:hAnsi="Times New Roman" w:cs="Times New Roman"/>
        </w:rPr>
        <w:t>zatytułowan</w:t>
      </w:r>
      <w:r w:rsidRPr="00821F1C">
        <w:rPr>
          <w:rFonts w:ascii="Times New Roman" w:hAnsi="Times New Roman" w:cs="Times New Roman"/>
        </w:rPr>
        <w:t>y</w:t>
      </w:r>
      <w:r w:rsidR="00714CFB" w:rsidRPr="00821F1C">
        <w:rPr>
          <w:rFonts w:ascii="Times New Roman" w:hAnsi="Times New Roman" w:cs="Times New Roman"/>
        </w:rPr>
        <w:t xml:space="preserve"> jako: „Miejscowy plan zagospodarowania przestrzennego gminy Miłomłyn w obrębie geodezyjnym Liwa (dz. </w:t>
      </w:r>
      <w:r w:rsidR="00AC4CF9" w:rsidRPr="00821F1C">
        <w:rPr>
          <w:rFonts w:ascii="Times New Roman" w:hAnsi="Times New Roman" w:cs="Times New Roman"/>
        </w:rPr>
        <w:t xml:space="preserve">ew. nr </w:t>
      </w:r>
      <w:r w:rsidR="00714CFB" w:rsidRPr="00821F1C">
        <w:rPr>
          <w:rFonts w:ascii="Times New Roman" w:hAnsi="Times New Roman" w:cs="Times New Roman"/>
        </w:rPr>
        <w:t>126/3</w:t>
      </w:r>
      <w:r w:rsidR="00714CFB" w:rsidRPr="00821F1C">
        <w:rPr>
          <w:rFonts w:ascii="Times New Roman" w:hAnsi="Times New Roman" w:cs="Times New Roman"/>
          <w:bCs/>
        </w:rPr>
        <w:t>)</w:t>
      </w:r>
      <w:r w:rsidRPr="00821F1C">
        <w:rPr>
          <w:rFonts w:ascii="Times New Roman" w:hAnsi="Times New Roman" w:cs="Times New Roman"/>
        </w:rPr>
        <w:t>”, stanowiący Załącznik nr 1 do niniejszej uchwały;</w:t>
      </w:r>
    </w:p>
    <w:p w:rsidR="00714CFB" w:rsidRPr="00821F1C" w:rsidRDefault="00714CFB" w:rsidP="00AC4CF9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rozstrzygnięcia o sposobie realizacji </w:t>
      </w:r>
      <w:r w:rsidR="003D2E4E">
        <w:rPr>
          <w:rFonts w:ascii="Times New Roman" w:hAnsi="Times New Roman" w:cs="Times New Roman"/>
          <w:bCs/>
        </w:rPr>
        <w:t xml:space="preserve">inwestycji z zakresu infrastruktury technicznej </w:t>
      </w:r>
      <w:r w:rsidRPr="00821F1C">
        <w:rPr>
          <w:rFonts w:ascii="Times New Roman" w:hAnsi="Times New Roman" w:cs="Times New Roman"/>
          <w:bCs/>
        </w:rPr>
        <w:t>oraz</w:t>
      </w:r>
      <w:r w:rsidR="003D2E4E">
        <w:rPr>
          <w:rFonts w:ascii="Times New Roman" w:hAnsi="Times New Roman" w:cs="Times New Roman"/>
          <w:bCs/>
        </w:rPr>
        <w:t xml:space="preserve"> zasad ich finansowania, </w:t>
      </w:r>
      <w:r w:rsidRPr="00821F1C">
        <w:rPr>
          <w:rFonts w:ascii="Times New Roman" w:hAnsi="Times New Roman" w:cs="Times New Roman"/>
        </w:rPr>
        <w:t>należą</w:t>
      </w:r>
      <w:r w:rsidR="003D2E4E">
        <w:rPr>
          <w:rFonts w:ascii="Times New Roman" w:hAnsi="Times New Roman" w:cs="Times New Roman"/>
        </w:rPr>
        <w:t>cych</w:t>
      </w:r>
      <w:r w:rsidRPr="00821F1C">
        <w:rPr>
          <w:rFonts w:ascii="Times New Roman" w:hAnsi="Times New Roman" w:cs="Times New Roman"/>
        </w:rPr>
        <w:t xml:space="preserve"> do zadań własnych </w:t>
      </w:r>
      <w:r w:rsidR="003D2E4E">
        <w:rPr>
          <w:rFonts w:ascii="Times New Roman" w:hAnsi="Times New Roman" w:cs="Times New Roman"/>
          <w:bCs/>
        </w:rPr>
        <w:t xml:space="preserve">gminy, związanych z uchwaleniem niniejszego planu, </w:t>
      </w:r>
      <w:r w:rsidRPr="00821F1C">
        <w:rPr>
          <w:rFonts w:ascii="Times New Roman" w:hAnsi="Times New Roman" w:cs="Times New Roman"/>
        </w:rPr>
        <w:t>stanowiącego Załącznik nr 2 do niniejszej uchwały;</w:t>
      </w:r>
    </w:p>
    <w:p w:rsidR="00714CFB" w:rsidRPr="00821F1C" w:rsidRDefault="00714CFB" w:rsidP="00714CFB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  <w:bCs/>
        </w:rPr>
        <w:t xml:space="preserve">danych przestrzennych </w:t>
      </w:r>
      <w:r w:rsidRPr="00821F1C">
        <w:rPr>
          <w:rFonts w:ascii="Times New Roman" w:hAnsi="Times New Roman" w:cs="Times New Roman"/>
        </w:rPr>
        <w:t>utworzonych dla planu, stanowiących Załącznik nr 3 do niniejszej uchwały.</w:t>
      </w:r>
    </w:p>
    <w:p w:rsidR="00DC3333" w:rsidRPr="00821F1C" w:rsidRDefault="00DC3333" w:rsidP="001C2A0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  <w:b/>
        </w:rPr>
        <w:t>§ 2.</w:t>
      </w:r>
      <w:r w:rsidRPr="00821F1C">
        <w:rPr>
          <w:rFonts w:ascii="Times New Roman" w:hAnsi="Times New Roman" w:cs="Times New Roman"/>
        </w:rPr>
        <w:t xml:space="preserve"> 1. Celem regulacji zawartych w planie jest ustalenie przeznaczenia terenów oraz sposobów </w:t>
      </w:r>
      <w:r w:rsidRPr="00821F1C">
        <w:rPr>
          <w:rFonts w:ascii="Times New Roman" w:hAnsi="Times New Roman" w:cs="Times New Roman"/>
        </w:rPr>
        <w:br/>
        <w:t>ich zagospodarowania</w:t>
      </w:r>
    </w:p>
    <w:p w:rsidR="00DC3333" w:rsidRPr="00821F1C" w:rsidRDefault="00DC3333" w:rsidP="00DC333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  <w:bCs/>
        </w:rPr>
        <w:t>2.</w:t>
      </w:r>
      <w:r w:rsidRPr="00821F1C">
        <w:rPr>
          <w:rFonts w:ascii="Times New Roman" w:hAnsi="Times New Roman" w:cs="Times New Roman"/>
          <w:b/>
          <w:bCs/>
        </w:rPr>
        <w:t xml:space="preserve"> </w:t>
      </w:r>
      <w:r w:rsidR="0083692A" w:rsidRPr="00821F1C">
        <w:rPr>
          <w:rFonts w:ascii="Times New Roman" w:hAnsi="Times New Roman" w:cs="Times New Roman"/>
        </w:rPr>
        <w:t>Część graficzna</w:t>
      </w:r>
      <w:r w:rsidRPr="00821F1C">
        <w:rPr>
          <w:rFonts w:ascii="Times New Roman" w:hAnsi="Times New Roman" w:cs="Times New Roman"/>
        </w:rPr>
        <w:t xml:space="preserve"> obowiązuje w następującym zakresie:</w:t>
      </w:r>
    </w:p>
    <w:p w:rsidR="00DC3333" w:rsidRPr="00821F1C" w:rsidRDefault="00DC3333" w:rsidP="002F4148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  <w:bCs/>
        </w:rPr>
        <w:t>ustaleń ogólnych:</w:t>
      </w:r>
    </w:p>
    <w:p w:rsidR="00DC3333" w:rsidRPr="00821F1C" w:rsidRDefault="00DC3333" w:rsidP="002F4148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granicy planu;</w:t>
      </w:r>
    </w:p>
    <w:p w:rsidR="00DC3333" w:rsidRPr="00821F1C" w:rsidRDefault="00DC3333" w:rsidP="002F4148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linii rozgraniczających tereny o różnym przeznaczeniu lub różnych zasadach zagospodarowania;</w:t>
      </w:r>
    </w:p>
    <w:p w:rsidR="00192B04" w:rsidRPr="00821F1C" w:rsidRDefault="00192B04" w:rsidP="002F4148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lastRenderedPageBreak/>
        <w:t>nieprzekraczalnej linii zabudowy;</w:t>
      </w:r>
    </w:p>
    <w:p w:rsidR="00192B04" w:rsidRPr="00821F1C" w:rsidRDefault="00192B04" w:rsidP="002F4148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cyfrowo - literowego i kolorystycznego oznaczenia te</w:t>
      </w:r>
      <w:r w:rsidR="00AC4CF9" w:rsidRPr="00821F1C">
        <w:rPr>
          <w:rFonts w:ascii="Times New Roman" w:hAnsi="Times New Roman" w:cs="Times New Roman"/>
        </w:rPr>
        <w:t>renu o określonym przeznaczeniu.</w:t>
      </w:r>
    </w:p>
    <w:p w:rsidR="00304DD4" w:rsidRPr="00821F1C" w:rsidRDefault="00304DD4" w:rsidP="002F4148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0" w:name="_Hlk175318681"/>
      <w:r w:rsidRPr="00821F1C">
        <w:rPr>
          <w:rFonts w:ascii="Times New Roman" w:hAnsi="Times New Roman" w:cs="Times New Roman"/>
          <w:bCs/>
        </w:rPr>
        <w:t>ustaleń wynikających z przepisów odrębnych:</w:t>
      </w:r>
    </w:p>
    <w:bookmarkEnd w:id="0"/>
    <w:p w:rsidR="00304DD4" w:rsidRPr="00821F1C" w:rsidRDefault="00304DD4" w:rsidP="002F4148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terenu objętego planem położonego w granicach Obszaru Chronionego Krajobrazu Kanału Elbląskiego</w:t>
      </w:r>
      <w:r w:rsidR="00340088" w:rsidRPr="00821F1C">
        <w:rPr>
          <w:rFonts w:ascii="Times New Roman" w:hAnsi="Times New Roman" w:cs="Times New Roman"/>
          <w:bCs/>
        </w:rPr>
        <w:t>.</w:t>
      </w:r>
    </w:p>
    <w:p w:rsidR="00340088" w:rsidRPr="00821F1C" w:rsidRDefault="00340088" w:rsidP="002F4148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 xml:space="preserve">3. Elementy </w:t>
      </w:r>
      <w:r w:rsidR="0083692A" w:rsidRPr="00821F1C">
        <w:rPr>
          <w:rFonts w:ascii="Times New Roman" w:hAnsi="Times New Roman" w:cs="Times New Roman"/>
        </w:rPr>
        <w:t>części graficznej</w:t>
      </w:r>
      <w:r w:rsidRPr="00821F1C">
        <w:rPr>
          <w:rFonts w:ascii="Times New Roman" w:hAnsi="Times New Roman" w:cs="Times New Roman"/>
        </w:rPr>
        <w:t xml:space="preserve"> niewymienione w ust. 2 stanowią oznaczenia informacyjne.</w:t>
      </w:r>
    </w:p>
    <w:p w:rsidR="009C3601" w:rsidRPr="00821F1C" w:rsidRDefault="009C3601" w:rsidP="002F4148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4. </w:t>
      </w:r>
      <w:r w:rsidRPr="00821F1C">
        <w:rPr>
          <w:rFonts w:ascii="Times New Roman" w:hAnsi="Times New Roman" w:cs="Times New Roman"/>
        </w:rPr>
        <w:t>Plan zawiera ustalenia dotyczące:</w:t>
      </w:r>
    </w:p>
    <w:p w:rsidR="00B835E5" w:rsidRPr="00821F1C" w:rsidRDefault="00B835E5" w:rsidP="002F4148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przeznaczenia terenów oraz linie rozgraniczające tereny o różnym przeznaczeniu lub różnych zasadach zagospodarowania;</w:t>
      </w:r>
    </w:p>
    <w:p w:rsidR="00B835E5" w:rsidRPr="00821F1C" w:rsidRDefault="00B835E5" w:rsidP="002F4148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zasad ochrony i kształtowania ładu przestrzennego;</w:t>
      </w:r>
    </w:p>
    <w:p w:rsidR="00B835E5" w:rsidRPr="00821F1C" w:rsidRDefault="00B835E5" w:rsidP="002F4148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zasad ochrony środowiska, przyrody i krajobrazu;</w:t>
      </w:r>
    </w:p>
    <w:p w:rsidR="00B835E5" w:rsidRPr="00821F1C" w:rsidRDefault="00B835E5" w:rsidP="002F4148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zasad kształtowania krajobrazu;</w:t>
      </w:r>
    </w:p>
    <w:p w:rsidR="00B835E5" w:rsidRPr="00821F1C" w:rsidRDefault="00B835E5" w:rsidP="002F4148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>zasad modernizacji, rozbudowy i budowy systemów komunikacji i infrastruktury technicznej;</w:t>
      </w:r>
    </w:p>
    <w:p w:rsidR="00B835E5" w:rsidRPr="00821F1C" w:rsidRDefault="00B835E5" w:rsidP="002F4148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 xml:space="preserve">granic i sposobów zagospodarowania terenów lub obiektów podlegających ochronie, </w:t>
      </w:r>
      <w:r w:rsidRPr="00821F1C">
        <w:rPr>
          <w:rFonts w:ascii="Times New Roman" w:hAnsi="Times New Roman" w:cs="Times New Roman"/>
        </w:rPr>
        <w:br/>
        <w:t>na podstawie odrębnych przepisów</w:t>
      </w:r>
      <w:r w:rsidR="007D459E">
        <w:rPr>
          <w:rFonts w:ascii="Times New Roman" w:hAnsi="Times New Roman" w:cs="Times New Roman"/>
        </w:rPr>
        <w:t>;</w:t>
      </w:r>
    </w:p>
    <w:p w:rsidR="00B835E5" w:rsidRPr="00821F1C" w:rsidRDefault="00B835E5" w:rsidP="002F4148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szczególnych warunków zagospodarowania terenów oraz ograniczeń w ich użytkowaniu, w tym zakazu zabudowy;</w:t>
      </w:r>
      <w:r w:rsidRPr="00821F1C">
        <w:rPr>
          <w:rFonts w:ascii="Times New Roman" w:hAnsi="Times New Roman" w:cs="Times New Roman"/>
          <w:highlight w:val="green"/>
        </w:rPr>
        <w:t xml:space="preserve"> </w:t>
      </w:r>
    </w:p>
    <w:p w:rsidR="00B835E5" w:rsidRPr="00821F1C" w:rsidRDefault="00B835E5" w:rsidP="002F4148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>szczegółowych zasad i warunków scalania i podziału nieruchomości objętych planem miejscowym;</w:t>
      </w:r>
    </w:p>
    <w:p w:rsidR="00B835E5" w:rsidRPr="00821F1C" w:rsidRDefault="00B835E5" w:rsidP="002F4148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>stawek procentowych, na podstawie których ustala się opłatę wynikającą ze wzrostu wartości nieruchomości w związku z uchwaleniem planu;</w:t>
      </w:r>
    </w:p>
    <w:p w:rsidR="00B835E5" w:rsidRPr="00821F1C" w:rsidRDefault="00B835E5" w:rsidP="002F4148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1" w:name="_Hlk176164781"/>
      <w:r w:rsidRPr="00821F1C">
        <w:rPr>
          <w:rFonts w:ascii="Times New Roman" w:hAnsi="Times New Roman" w:cs="Times New Roman"/>
        </w:rPr>
        <w:t xml:space="preserve">zasad kształtowania zabudowy oraz wskaźniki zagospodarowania terenu, maksymalną </w:t>
      </w:r>
      <w:r w:rsidRPr="00821F1C">
        <w:rPr>
          <w:rFonts w:ascii="Times New Roman" w:hAnsi="Times New Roman" w:cs="Times New Roman"/>
        </w:rPr>
        <w:br/>
        <w:t>i minimalną nadziemną intensywność zabudowy, minimalny udział powierzchni biologicznie czynnej, maksymalny udział powierzchni zabudowy, maksymalną wysokość zabudowy, minimalną liczbę i sposób realizacji miejsc do parkowania w tym miejsc przeznaczonych do parkowania pojazdów zaopatrzonych w kartę parkingową oraz linie zabudowy i gabaryty obiektów.</w:t>
      </w:r>
    </w:p>
    <w:p w:rsidR="00B835E5" w:rsidRPr="00821F1C" w:rsidRDefault="00B835E5" w:rsidP="002F4148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bookmarkStart w:id="2" w:name="_Hlk176165073"/>
      <w:bookmarkEnd w:id="1"/>
      <w:r w:rsidRPr="00821F1C">
        <w:rPr>
          <w:rFonts w:ascii="Times New Roman" w:hAnsi="Times New Roman" w:cs="Times New Roman"/>
        </w:rPr>
        <w:t>5. Z racji braku występowania uwarunkowań na terenie objętym niniejszym planem, w planie nie ustala się:</w:t>
      </w:r>
    </w:p>
    <w:p w:rsidR="003E26F7" w:rsidRPr="00821F1C" w:rsidRDefault="003E26F7" w:rsidP="002F4148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bookmarkStart w:id="3" w:name="_Hlk176166184"/>
      <w:bookmarkEnd w:id="2"/>
      <w:r w:rsidRPr="00821F1C">
        <w:rPr>
          <w:rFonts w:ascii="Times New Roman" w:hAnsi="Times New Roman" w:cs="Times New Roman"/>
        </w:rPr>
        <w:t>zasad ochrony dziedzictwa kulturowego i zabytków, w tym krajobrazów kulturowych oraz dóbr kultury współczesnej;</w:t>
      </w:r>
    </w:p>
    <w:p w:rsidR="00B835E5" w:rsidRDefault="00B835E5" w:rsidP="002F4148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sposobów i terminów tymczasowego zagospodarowania, urządzania i użytkowania terenów,</w:t>
      </w:r>
    </w:p>
    <w:p w:rsidR="007D459E" w:rsidRPr="00821F1C" w:rsidRDefault="007D459E" w:rsidP="002F4148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granic i sposobów zagospodarowania </w:t>
      </w:r>
      <w:r w:rsidRPr="007D459E">
        <w:rPr>
          <w:rFonts w:ascii="Times New Roman" w:hAnsi="Times New Roman" w:cs="Times New Roman"/>
        </w:rPr>
        <w:t>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:rsidR="00B835E5" w:rsidRPr="00821F1C" w:rsidRDefault="00B835E5" w:rsidP="002F4148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wymagań wynikających z potrzeb kształtowania przestrzeni publicznej.</w:t>
      </w:r>
    </w:p>
    <w:p w:rsidR="00FC7AE4" w:rsidRPr="00821F1C" w:rsidRDefault="00FC7AE4" w:rsidP="00FC7AE4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bookmarkStart w:id="4" w:name="_Hlk175320442"/>
      <w:bookmarkStart w:id="5" w:name="_Hlk176166195"/>
      <w:bookmarkEnd w:id="3"/>
      <w:r w:rsidRPr="00821F1C">
        <w:rPr>
          <w:rFonts w:ascii="Times New Roman" w:hAnsi="Times New Roman" w:cs="Times New Roman"/>
          <w:bCs/>
        </w:rPr>
        <w:lastRenderedPageBreak/>
        <w:t>ROZDZIAŁ II</w:t>
      </w:r>
    </w:p>
    <w:p w:rsidR="00FC7AE4" w:rsidRPr="00821F1C" w:rsidRDefault="00FC7AE4" w:rsidP="00FC7AE4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SŁOWNICZEK POJĘĆ UŻYTYCH W UCHWALE</w:t>
      </w:r>
      <w:bookmarkEnd w:id="4"/>
    </w:p>
    <w:p w:rsidR="00FC7AE4" w:rsidRPr="00821F1C" w:rsidRDefault="00FC7AE4" w:rsidP="002F4148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</w:rPr>
      </w:pPr>
      <w:bookmarkStart w:id="6" w:name="_Hlk176166234"/>
      <w:bookmarkEnd w:id="5"/>
      <w:r w:rsidRPr="00821F1C">
        <w:rPr>
          <w:rFonts w:ascii="Times New Roman" w:hAnsi="Times New Roman" w:cs="Times New Roman"/>
          <w:b/>
        </w:rPr>
        <w:t xml:space="preserve">§ 3. </w:t>
      </w:r>
      <w:r w:rsidRPr="00821F1C">
        <w:rPr>
          <w:rFonts w:ascii="Times New Roman" w:hAnsi="Times New Roman" w:cs="Times New Roman"/>
          <w:bCs/>
        </w:rPr>
        <w:t>Wyjaśnienie ważniejszych pojęć użytych w treści niniejszej uchwały</w:t>
      </w:r>
    </w:p>
    <w:p w:rsidR="00FC7AE4" w:rsidRPr="00821F1C" w:rsidRDefault="00FC7AE4" w:rsidP="002F4148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1. Ilekroć w uchwale jest mowa o:</w:t>
      </w:r>
    </w:p>
    <w:p w:rsidR="00FC7AE4" w:rsidRPr="00821F1C" w:rsidRDefault="00FC7AE4" w:rsidP="00C0327C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terenie – należy przez to rozumieć fragment obszaru objętego planem, ograniczony liniami rozgraniczającymi, charakteryzujący się określonym przeznaczeniem i jednolitymi zasadami zagospodarowania oraz oznaczony danym symbolem cyfrowo-literowym;</w:t>
      </w:r>
    </w:p>
    <w:p w:rsidR="009E0162" w:rsidRPr="00821F1C" w:rsidRDefault="00FC7AE4" w:rsidP="009E0162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przeznaczeniu terenu – należy przez to rozumieć przeznaczenie terenu, które w ramach realizacji planu miejscowego stanie się główną i dominującą formą wykorzystania tego terenu;</w:t>
      </w:r>
    </w:p>
    <w:p w:rsidR="00FC7AE4" w:rsidRPr="00821F1C" w:rsidRDefault="00FC7AE4" w:rsidP="00C0327C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  <w:bCs/>
        </w:rPr>
        <w:t xml:space="preserve">nieprzekraczalnej linii zabudowy – </w:t>
      </w:r>
      <w:bookmarkStart w:id="7" w:name="_Hlk25321142"/>
      <w:r w:rsidRPr="00821F1C">
        <w:rPr>
          <w:rFonts w:ascii="Times New Roman" w:hAnsi="Times New Roman" w:cs="Times New Roman"/>
        </w:rPr>
        <w:t xml:space="preserve">należy przez to rozumieć linię, </w:t>
      </w:r>
      <w:bookmarkEnd w:id="7"/>
      <w:r w:rsidRPr="00821F1C">
        <w:rPr>
          <w:rFonts w:ascii="Times New Roman" w:hAnsi="Times New Roman" w:cs="Times New Roman"/>
        </w:rPr>
        <w:t>wyznaczoną na rysunku planu, ograniczającą obszar, poza którym zakazuje się wznoszenia budynków;</w:t>
      </w:r>
    </w:p>
    <w:p w:rsidR="00FC7AE4" w:rsidRPr="00821F1C" w:rsidRDefault="00FC7AE4" w:rsidP="00C0327C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wysokości zabudowy</w:t>
      </w:r>
      <w:r w:rsidRPr="00821F1C">
        <w:rPr>
          <w:rFonts w:ascii="Times New Roman" w:hAnsi="Times New Roman" w:cs="Times New Roman"/>
        </w:rPr>
        <w:t xml:space="preserve"> </w:t>
      </w:r>
      <w:r w:rsidRPr="00821F1C">
        <w:rPr>
          <w:rFonts w:ascii="Times New Roman" w:hAnsi="Times New Roman" w:cs="Times New Roman"/>
          <w:bCs/>
        </w:rPr>
        <w:t>–</w:t>
      </w:r>
      <w:r w:rsidRPr="00821F1C">
        <w:rPr>
          <w:rFonts w:ascii="Times New Roman" w:hAnsi="Times New Roman" w:cs="Times New Roman"/>
        </w:rPr>
        <w:t xml:space="preserve"> należy przez to rozumieć wysokość zabudowy w odniesieniu do budynków i budowli zgodnie z przepisami z zakresu planowania i zagospodarowania przestrzennego, a dla pozostałych obiektów budowlanych należy rozumieć jako zewnętrzny, pionowy wymiar, mierzony od poziomu terenu do najwyższego punktu obiektu;</w:t>
      </w:r>
    </w:p>
    <w:p w:rsidR="00FC7AE4" w:rsidRPr="00821F1C" w:rsidRDefault="00FC7AE4" w:rsidP="00C0327C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>kącie nachylenia połaci – należy przez to rozumieć kąt nachylenia płaszczyzny połaci dachowej względem płaszczyzny poziomej, kąt nachylenia połaci nie odnosi się do elementów takich jak: lukarny, naczółki, zadaszenia wejść;</w:t>
      </w:r>
    </w:p>
    <w:p w:rsidR="00DE312A" w:rsidRPr="00821F1C" w:rsidRDefault="00DE312A" w:rsidP="00C0327C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 xml:space="preserve">dachu zielonym </w:t>
      </w:r>
      <w:r w:rsidRPr="00821F1C">
        <w:rPr>
          <w:rFonts w:ascii="Times New Roman" w:hAnsi="Times New Roman" w:cs="Times New Roman"/>
          <w:b/>
          <w:bCs/>
        </w:rPr>
        <w:t xml:space="preserve">– </w:t>
      </w:r>
      <w:r w:rsidRPr="00821F1C">
        <w:rPr>
          <w:rFonts w:ascii="Times New Roman" w:hAnsi="Times New Roman" w:cs="Times New Roman"/>
        </w:rPr>
        <w:t>należy przez to rozumieć pokrycie dachowe, składające się z warstw struktury z umieszczonym na jej wierzchu podłożem gruntowym, umożliwiającym uprawę roślin;</w:t>
      </w:r>
    </w:p>
    <w:p w:rsidR="00056AFB" w:rsidRPr="00821F1C" w:rsidRDefault="00056AFB" w:rsidP="00C0327C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kolorach ziemi</w:t>
      </w:r>
      <w:r w:rsidRPr="00821F1C">
        <w:rPr>
          <w:rFonts w:ascii="Times New Roman" w:hAnsi="Times New Roman" w:cs="Times New Roman"/>
          <w:b/>
          <w:bCs/>
        </w:rPr>
        <w:t xml:space="preserve">  -</w:t>
      </w:r>
      <w:r w:rsidRPr="00821F1C">
        <w:rPr>
          <w:rFonts w:ascii="Times New Roman" w:hAnsi="Times New Roman" w:cs="Times New Roman"/>
          <w:bCs/>
        </w:rPr>
        <w:t xml:space="preserve"> należy przez to rozumieć silnie rozbielone kolory w odcieniach: szarości, beżu, brązu, umbry, sepii, sjeny, khaki, oliwkowego, zgniłej zieleni;</w:t>
      </w:r>
    </w:p>
    <w:p w:rsidR="00FC7AE4" w:rsidRPr="00821F1C" w:rsidRDefault="00FC7AE4" w:rsidP="00C0327C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  <w:bCs/>
        </w:rPr>
        <w:t xml:space="preserve">przepisach odrębnych – </w:t>
      </w:r>
      <w:r w:rsidRPr="00821F1C">
        <w:rPr>
          <w:rFonts w:ascii="Times New Roman" w:hAnsi="Times New Roman" w:cs="Times New Roman"/>
        </w:rPr>
        <w:t>należy przez to rozumieć obowiązujące akty prawne.</w:t>
      </w:r>
    </w:p>
    <w:p w:rsidR="00E25093" w:rsidRPr="00821F1C" w:rsidRDefault="00E25093" w:rsidP="00E2509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bookmarkStart w:id="8" w:name="_Hlk176166249"/>
      <w:bookmarkEnd w:id="6"/>
      <w:r w:rsidRPr="00821F1C">
        <w:rPr>
          <w:rFonts w:ascii="Times New Roman" w:hAnsi="Times New Roman" w:cs="Times New Roman"/>
          <w:bCs/>
        </w:rPr>
        <w:t>ROZDZIAŁ III</w:t>
      </w:r>
    </w:p>
    <w:p w:rsidR="00E25093" w:rsidRPr="00821F1C" w:rsidRDefault="00E25093" w:rsidP="00E2509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PRZEPISY OGÓLNE</w:t>
      </w:r>
    </w:p>
    <w:p w:rsidR="00E25093" w:rsidRPr="00821F1C" w:rsidRDefault="00E25093" w:rsidP="00C0327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bookmarkStart w:id="9" w:name="_Hlk176166358"/>
      <w:bookmarkEnd w:id="8"/>
      <w:r w:rsidRPr="00821F1C">
        <w:rPr>
          <w:rFonts w:ascii="Times New Roman" w:hAnsi="Times New Roman" w:cs="Times New Roman"/>
          <w:b/>
        </w:rPr>
        <w:t xml:space="preserve">§ 4. </w:t>
      </w:r>
      <w:r w:rsidRPr="00821F1C">
        <w:rPr>
          <w:rFonts w:ascii="Times New Roman" w:hAnsi="Times New Roman" w:cs="Times New Roman"/>
          <w:bCs/>
        </w:rPr>
        <w:t>Ustalenia dotyczące przeznaczenia terenów na obszarze objętym planem</w:t>
      </w:r>
    </w:p>
    <w:p w:rsidR="00E25093" w:rsidRPr="00821F1C" w:rsidRDefault="00E25093" w:rsidP="00C0327C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bookmarkStart w:id="10" w:name="_Hlk176166366"/>
      <w:bookmarkEnd w:id="9"/>
      <w:r w:rsidRPr="00821F1C">
        <w:rPr>
          <w:rFonts w:ascii="Times New Roman" w:hAnsi="Times New Roman" w:cs="Times New Roman"/>
          <w:bCs/>
        </w:rPr>
        <w:t>1. Ustala się następujące przeznaczenia terenów oznaczonych na</w:t>
      </w:r>
      <w:r w:rsidRPr="00821F1C">
        <w:rPr>
          <w:rFonts w:ascii="Times New Roman" w:hAnsi="Times New Roman" w:cs="Times New Roman"/>
        </w:rPr>
        <w:t xml:space="preserve"> rysunku planu według symboli literowych:</w:t>
      </w:r>
    </w:p>
    <w:p w:rsidR="00D12028" w:rsidRPr="00821F1C" w:rsidRDefault="00D12028" w:rsidP="00C0327C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bookmarkStart w:id="11" w:name="_Hlk176166371"/>
      <w:bookmarkEnd w:id="10"/>
      <w:r w:rsidRPr="00821F1C">
        <w:rPr>
          <w:rFonts w:ascii="Times New Roman" w:hAnsi="Times New Roman" w:cs="Times New Roman"/>
          <w:bCs/>
        </w:rPr>
        <w:t xml:space="preserve">UT-UG </w:t>
      </w:r>
      <w:r w:rsidRPr="00821F1C">
        <w:rPr>
          <w:rFonts w:ascii="Times New Roman" w:hAnsi="Times New Roman" w:cs="Times New Roman"/>
        </w:rPr>
        <w:t>–</w:t>
      </w:r>
      <w:r w:rsidRPr="00821F1C">
        <w:rPr>
          <w:rFonts w:ascii="Times New Roman" w:hAnsi="Times New Roman" w:cs="Times New Roman"/>
          <w:bCs/>
        </w:rPr>
        <w:t xml:space="preserve"> </w:t>
      </w:r>
      <w:bookmarkStart w:id="12" w:name="_Hlk50987772"/>
      <w:r w:rsidRPr="00821F1C">
        <w:rPr>
          <w:rFonts w:ascii="Times New Roman" w:hAnsi="Times New Roman" w:cs="Times New Roman"/>
        </w:rPr>
        <w:t xml:space="preserve">teren </w:t>
      </w:r>
      <w:bookmarkEnd w:id="12"/>
      <w:r w:rsidRPr="00821F1C">
        <w:rPr>
          <w:rFonts w:ascii="Times New Roman" w:hAnsi="Times New Roman" w:cs="Times New Roman"/>
        </w:rPr>
        <w:t>usług turystyki lub usług gastronomii;</w:t>
      </w:r>
    </w:p>
    <w:bookmarkEnd w:id="11"/>
    <w:p w:rsidR="00E25093" w:rsidRPr="00821F1C" w:rsidRDefault="00D12028" w:rsidP="00C0327C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>KR – teren komunikacji drogowej wewnętrznej.</w:t>
      </w:r>
    </w:p>
    <w:p w:rsidR="00D12028" w:rsidRPr="00821F1C" w:rsidRDefault="00D12028" w:rsidP="00C0327C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bookmarkStart w:id="13" w:name="_Hlk176167109"/>
      <w:r w:rsidRPr="00821F1C">
        <w:rPr>
          <w:rFonts w:ascii="Times New Roman" w:hAnsi="Times New Roman" w:cs="Times New Roman"/>
          <w:b/>
          <w:bCs/>
        </w:rPr>
        <w:t xml:space="preserve">§ 5. </w:t>
      </w:r>
      <w:r w:rsidRPr="00821F1C">
        <w:rPr>
          <w:rFonts w:ascii="Times New Roman" w:hAnsi="Times New Roman" w:cs="Times New Roman"/>
        </w:rPr>
        <w:t>Ustalenia dotyczące zasad ochrony i kształtowania ładu przestrzennego</w:t>
      </w:r>
    </w:p>
    <w:p w:rsidR="00D12028" w:rsidRPr="00821F1C" w:rsidRDefault="00D12028" w:rsidP="00C0327C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bookmarkStart w:id="14" w:name="_Hlk176167394"/>
      <w:bookmarkEnd w:id="13"/>
      <w:r w:rsidRPr="00821F1C">
        <w:rPr>
          <w:rFonts w:ascii="Times New Roman" w:hAnsi="Times New Roman" w:cs="Times New Roman"/>
        </w:rPr>
        <w:t>1. W granicach planu zasady ochrony ładu przestrzennego określone są ustaleniami dotyczącymi:</w:t>
      </w:r>
    </w:p>
    <w:p w:rsidR="005F1BD5" w:rsidRPr="00821F1C" w:rsidRDefault="005F1BD5" w:rsidP="00C0327C">
      <w:pPr>
        <w:pStyle w:val="Akapitzlist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zachowania powierzchni biologicznie czynnej działki budowlanej;</w:t>
      </w:r>
    </w:p>
    <w:p w:rsidR="005F1BD5" w:rsidRPr="00821F1C" w:rsidRDefault="005F1BD5" w:rsidP="00C0327C">
      <w:pPr>
        <w:pStyle w:val="Akapitzlist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nieprzekraczalnych linii zabudowy, wysokości zabudowy, usytuowania kalenic budynków oraz sposobu kształtowania dachów;</w:t>
      </w:r>
    </w:p>
    <w:p w:rsidR="005F1BD5" w:rsidRPr="00821F1C" w:rsidRDefault="005F1BD5" w:rsidP="00C0327C">
      <w:pPr>
        <w:pStyle w:val="Akapitzlist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kolorystyki obiektów budowlanych, w tym materiałów użytych do pokryć dachowych i elewacji budynków;</w:t>
      </w:r>
    </w:p>
    <w:p w:rsidR="005F1BD5" w:rsidRPr="00821F1C" w:rsidRDefault="005F1BD5" w:rsidP="00C0327C">
      <w:pPr>
        <w:pStyle w:val="Akapitzlist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15" w:name="_Hlk176168304"/>
      <w:bookmarkEnd w:id="14"/>
      <w:r w:rsidRPr="00821F1C">
        <w:rPr>
          <w:rFonts w:ascii="Times New Roman" w:hAnsi="Times New Roman" w:cs="Times New Roman"/>
        </w:rPr>
        <w:lastRenderedPageBreak/>
        <w:t>przeznaczenia terenów oraz minimalnych powierzchni nowo wydzielonych działek budowlanych.</w:t>
      </w:r>
    </w:p>
    <w:p w:rsidR="005F1BD5" w:rsidRPr="00821F1C" w:rsidRDefault="005F1BD5" w:rsidP="00C0327C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bookmarkStart w:id="16" w:name="_Hlk172283432"/>
      <w:bookmarkEnd w:id="15"/>
      <w:r w:rsidRPr="00821F1C">
        <w:rPr>
          <w:rFonts w:ascii="Times New Roman" w:hAnsi="Times New Roman" w:cs="Times New Roman"/>
        </w:rPr>
        <w:t xml:space="preserve">2. Ustala się lokalizację </w:t>
      </w:r>
      <w:r w:rsidR="00CD4575">
        <w:rPr>
          <w:rFonts w:ascii="Times New Roman" w:hAnsi="Times New Roman" w:cs="Times New Roman"/>
        </w:rPr>
        <w:t>budynków</w:t>
      </w:r>
      <w:r w:rsidRPr="00821F1C">
        <w:rPr>
          <w:rFonts w:ascii="Times New Roman" w:hAnsi="Times New Roman" w:cs="Times New Roman"/>
        </w:rPr>
        <w:t xml:space="preserve"> zgodnie z nieprzekraczalnymi liniami zabudowy oznaczonymi na rysunku planu oraz przepisami odrębnymi.</w:t>
      </w:r>
    </w:p>
    <w:p w:rsidR="00916D27" w:rsidRPr="00821F1C" w:rsidRDefault="00916D27" w:rsidP="00C0327C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bookmarkStart w:id="17" w:name="_Hlk172283465"/>
      <w:bookmarkEnd w:id="16"/>
      <w:r w:rsidRPr="00821F1C">
        <w:rPr>
          <w:rFonts w:ascii="Times New Roman" w:hAnsi="Times New Roman" w:cs="Times New Roman"/>
        </w:rPr>
        <w:t>3. Nakazuje się uwzględnienie w zagospodarowaniu terenów parametrów, zasad i wskaźników kształtowania zabudowy, określonych w ustaleniach szczegółowych.</w:t>
      </w:r>
    </w:p>
    <w:p w:rsidR="0000352C" w:rsidRPr="00821F1C" w:rsidRDefault="0000352C" w:rsidP="00C0327C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bookmarkStart w:id="18" w:name="_Hlk176170733"/>
      <w:bookmarkEnd w:id="17"/>
      <w:r w:rsidRPr="00821F1C">
        <w:rPr>
          <w:rFonts w:ascii="Times New Roman" w:hAnsi="Times New Roman" w:cs="Times New Roman"/>
          <w:b/>
          <w:bCs/>
        </w:rPr>
        <w:t xml:space="preserve">§ 6. </w:t>
      </w:r>
      <w:r w:rsidRPr="00821F1C">
        <w:rPr>
          <w:rFonts w:ascii="Times New Roman" w:hAnsi="Times New Roman" w:cs="Times New Roman"/>
        </w:rPr>
        <w:t>Ustalenia dotyczące zasad ochrony środowiska, przyrody i krajobrazu</w:t>
      </w:r>
    </w:p>
    <w:p w:rsidR="002C1495" w:rsidRPr="00821F1C" w:rsidRDefault="002C1495" w:rsidP="00C0327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bookmarkStart w:id="19" w:name="_Hlk172283607"/>
      <w:r w:rsidRPr="00821F1C">
        <w:rPr>
          <w:rFonts w:ascii="Times New Roman" w:hAnsi="Times New Roman" w:cs="Times New Roman"/>
        </w:rPr>
        <w:t>1. Ustala się zasady w zakresie ochrony środowiska</w:t>
      </w:r>
      <w:bookmarkEnd w:id="18"/>
      <w:r w:rsidRPr="00821F1C">
        <w:rPr>
          <w:rFonts w:ascii="Times New Roman" w:hAnsi="Times New Roman" w:cs="Times New Roman"/>
        </w:rPr>
        <w:t>:</w:t>
      </w:r>
    </w:p>
    <w:p w:rsidR="002C1495" w:rsidRPr="00821F1C" w:rsidRDefault="002C1495" w:rsidP="00C0327C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bookmarkStart w:id="20" w:name="_Hlk176171374"/>
      <w:r w:rsidRPr="00821F1C">
        <w:rPr>
          <w:rFonts w:ascii="Times New Roman" w:hAnsi="Times New Roman" w:cs="Times New Roman"/>
        </w:rPr>
        <w:t>zakazuje się lokalizacji przedsięwzięć mogących znacząco oddziaływać na środowisko, określonych w przepisach odrębnych, za wyjątkiem:</w:t>
      </w:r>
    </w:p>
    <w:p w:rsidR="002C1495" w:rsidRPr="00821F1C" w:rsidRDefault="002C1495" w:rsidP="00C0327C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bookmarkStart w:id="21" w:name="_Hlk176171414"/>
      <w:bookmarkEnd w:id="20"/>
      <w:r w:rsidRPr="00821F1C">
        <w:rPr>
          <w:rFonts w:ascii="Times New Roman" w:hAnsi="Times New Roman" w:cs="Times New Roman"/>
        </w:rPr>
        <w:t>inwestycji celu publicznego z zakresu infrastruktury technicznej;</w:t>
      </w:r>
    </w:p>
    <w:p w:rsidR="002C1495" w:rsidRPr="00821F1C" w:rsidRDefault="002C1495" w:rsidP="00C0327C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realizacji przedsięwzięć mogących znacząco oddziaływać na środowisko, dla których przeprowadzona ocena oddziaływania na środowisko wykazała brak negatywnego wpływu na ochronę przyrody i ochronę krajobrazu obszaru chronionego krajobrazu,</w:t>
      </w:r>
    </w:p>
    <w:p w:rsidR="002C1495" w:rsidRPr="00821F1C" w:rsidRDefault="002C1495" w:rsidP="00C0327C">
      <w:pPr>
        <w:pStyle w:val="Akapitzlist"/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  <w:bCs/>
        </w:rPr>
        <w:t>realizacji przedsięwzięć mogących potencjalnie znacząco oddziaływać na środowisko, dla których regionalny dyrektor ochrony środowiska stwierdził brak konieczności przeprowadzenia oceny oddziaływania na środowisko.</w:t>
      </w:r>
    </w:p>
    <w:p w:rsidR="002C1495" w:rsidRPr="00821F1C" w:rsidRDefault="002C1495" w:rsidP="00C0327C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bookmarkStart w:id="22" w:name="_Hlk176171522"/>
      <w:bookmarkStart w:id="23" w:name="_Hlk176172345"/>
      <w:bookmarkEnd w:id="21"/>
      <w:r w:rsidRPr="00821F1C">
        <w:rPr>
          <w:rFonts w:ascii="Times New Roman" w:hAnsi="Times New Roman" w:cs="Times New Roman"/>
        </w:rPr>
        <w:t>zakazuje się zmiany kierunku odpływu wody opadowej ze szkodą dla gruntów sąsiednich, zgodnie z przepisami odrębnymi;</w:t>
      </w:r>
    </w:p>
    <w:bookmarkEnd w:id="19"/>
    <w:p w:rsidR="002C1495" w:rsidRPr="00821F1C" w:rsidRDefault="002C1495" w:rsidP="00C0327C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zakazuje się likwidowania i ni</w:t>
      </w:r>
      <w:r w:rsidR="00D114F4" w:rsidRPr="00821F1C">
        <w:rPr>
          <w:rFonts w:ascii="Times New Roman" w:hAnsi="Times New Roman" w:cs="Times New Roman"/>
          <w:bCs/>
        </w:rPr>
        <w:t>szczenia zadrzewień śródpolnych i</w:t>
      </w:r>
      <w:r w:rsidRPr="00821F1C">
        <w:rPr>
          <w:rFonts w:ascii="Times New Roman" w:hAnsi="Times New Roman" w:cs="Times New Roman"/>
          <w:bCs/>
        </w:rPr>
        <w:t xml:space="preserve"> przydrożnych, za wyjątkiem odstępstw dopuszczonych w przepisach odrębnych;</w:t>
      </w:r>
    </w:p>
    <w:p w:rsidR="003330A0" w:rsidRPr="00821F1C" w:rsidRDefault="003330A0" w:rsidP="00C0327C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bookmarkStart w:id="24" w:name="_Hlk176172057"/>
      <w:bookmarkEnd w:id="22"/>
      <w:r w:rsidRPr="00821F1C">
        <w:rPr>
          <w:rFonts w:ascii="Times New Roman" w:hAnsi="Times New Roman" w:cs="Times New Roman"/>
          <w:bCs/>
        </w:rPr>
        <w:t>wykonywania prac ziemnych trwale zniekształcających rzeźbę terenu, za wyjątkiem odstępstw dopuszczonych w przepisach odrębnych;</w:t>
      </w:r>
    </w:p>
    <w:bookmarkEnd w:id="24"/>
    <w:p w:rsidR="003330A0" w:rsidRPr="00821F1C" w:rsidRDefault="003330A0" w:rsidP="00C0327C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>ustala się dopuszczalne poziomy hałasu</w:t>
      </w:r>
      <w:r w:rsidR="00AE5EAE" w:rsidRPr="00821F1C">
        <w:rPr>
          <w:rFonts w:ascii="Times New Roman" w:hAnsi="Times New Roman" w:cs="Times New Roman"/>
        </w:rPr>
        <w:t>, przyjmując odpowiednie przepisy dotyczące ochrony środowiska w zakresie dopuszczalnych poziomów hałasu</w:t>
      </w:r>
      <w:bookmarkEnd w:id="23"/>
      <w:r w:rsidR="00AE5EAE" w:rsidRPr="00821F1C">
        <w:rPr>
          <w:rFonts w:ascii="Times New Roman" w:hAnsi="Times New Roman" w:cs="Times New Roman"/>
        </w:rPr>
        <w:t>:</w:t>
      </w:r>
    </w:p>
    <w:p w:rsidR="00AE5EAE" w:rsidRPr="00821F1C" w:rsidRDefault="00AE5EAE" w:rsidP="00C0327C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bookmarkStart w:id="25" w:name="_Hlk172284346"/>
      <w:r w:rsidRPr="00821F1C">
        <w:rPr>
          <w:rFonts w:ascii="Times New Roman" w:hAnsi="Times New Roman" w:cs="Times New Roman"/>
        </w:rPr>
        <w:t>dla terenu oznaczonego na rysunku planu symbolem literowym UT-UG - jak dla terenów przeznaczonych na cele rekreacyjno-wypoczynkowe,</w:t>
      </w:r>
    </w:p>
    <w:p w:rsidR="000013FB" w:rsidRPr="00821F1C" w:rsidRDefault="000013FB" w:rsidP="00C0327C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>pozostałe tereny wyznaczone w planie nie podlegają ochronie akustycznej.</w:t>
      </w:r>
    </w:p>
    <w:p w:rsidR="00CA5ABE" w:rsidRPr="00821F1C" w:rsidRDefault="00CA5ABE" w:rsidP="00C0327C">
      <w:pPr>
        <w:spacing w:after="0" w:line="360" w:lineRule="auto"/>
        <w:ind w:firstLine="284"/>
        <w:jc w:val="both"/>
        <w:rPr>
          <w:rFonts w:ascii="Times New Roman" w:hAnsi="Times New Roman" w:cs="Times New Roman"/>
          <w:lang w:eastAsia="pl-PL"/>
        </w:rPr>
      </w:pPr>
      <w:bookmarkStart w:id="26" w:name="_Hlk172284862"/>
      <w:bookmarkEnd w:id="25"/>
      <w:r w:rsidRPr="00821F1C">
        <w:rPr>
          <w:rFonts w:ascii="Times New Roman" w:hAnsi="Times New Roman" w:cs="Times New Roman"/>
        </w:rPr>
        <w:t>2. W zakresie ochrony przyrody ustala się zasady wynikające z położenia planu w granicach Obszaru Chronionego Krajobrazu Kanału Elbląskiego</w:t>
      </w:r>
      <w:bookmarkEnd w:id="26"/>
      <w:r w:rsidRPr="00821F1C">
        <w:rPr>
          <w:rFonts w:ascii="Times New Roman" w:hAnsi="Times New Roman" w:cs="Times New Roman"/>
          <w:lang w:eastAsia="pl-PL"/>
        </w:rPr>
        <w:t>, zgodnie z przepisami odrębnymi w sprawie w/w obszaru chronionego krajobrazu, w tym w szczególności nakazy, zakazy i odstępstwa od zakazów.</w:t>
      </w:r>
    </w:p>
    <w:p w:rsidR="003E4084" w:rsidRPr="00821F1C" w:rsidRDefault="003E4084" w:rsidP="00C0327C">
      <w:pPr>
        <w:spacing w:after="0" w:line="360" w:lineRule="auto"/>
        <w:ind w:firstLine="284"/>
        <w:rPr>
          <w:rFonts w:ascii="Times New Roman" w:hAnsi="Times New Roman" w:cs="Times New Roman"/>
        </w:rPr>
      </w:pPr>
      <w:bookmarkStart w:id="27" w:name="_Hlk172285974"/>
      <w:r w:rsidRPr="00821F1C">
        <w:rPr>
          <w:rFonts w:ascii="Times New Roman" w:hAnsi="Times New Roman" w:cs="Times New Roman"/>
          <w:b/>
          <w:bCs/>
        </w:rPr>
        <w:t xml:space="preserve">§ 7. </w:t>
      </w:r>
      <w:r w:rsidRPr="00821F1C">
        <w:rPr>
          <w:rFonts w:ascii="Times New Roman" w:hAnsi="Times New Roman" w:cs="Times New Roman"/>
        </w:rPr>
        <w:t>Ustalenia dotyczące zasad kształtowania krajobrazu:</w:t>
      </w:r>
    </w:p>
    <w:p w:rsidR="003E4084" w:rsidRPr="00821F1C" w:rsidRDefault="00135678" w:rsidP="00CD4575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1. W zakresie kształtowania krajobrazu ustala się nakaz kształtowania nowego zagospodarowania przy uwzględnieniu parametrów, zasad i wskaźników kształtowania zabudowy określonych w ustaleniach szczegółowych.</w:t>
      </w:r>
    </w:p>
    <w:p w:rsidR="00135678" w:rsidRPr="00821F1C" w:rsidRDefault="00135678" w:rsidP="00C0327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bookmarkStart w:id="28" w:name="_Hlk172286238"/>
      <w:r w:rsidRPr="00821F1C">
        <w:rPr>
          <w:rFonts w:ascii="Times New Roman" w:hAnsi="Times New Roman" w:cs="Times New Roman"/>
          <w:b/>
          <w:bCs/>
        </w:rPr>
        <w:lastRenderedPageBreak/>
        <w:t xml:space="preserve">§ 8. </w:t>
      </w:r>
      <w:r w:rsidRPr="00821F1C">
        <w:rPr>
          <w:rFonts w:ascii="Times New Roman" w:hAnsi="Times New Roman" w:cs="Times New Roman"/>
          <w:bCs/>
        </w:rPr>
        <w:t xml:space="preserve">Ustalenia dotyczące zasad modernizacji, rozbudowy i budowy systemów komunikacji </w:t>
      </w:r>
      <w:r w:rsidRPr="00821F1C">
        <w:rPr>
          <w:rFonts w:ascii="Times New Roman" w:hAnsi="Times New Roman" w:cs="Times New Roman"/>
          <w:bCs/>
        </w:rPr>
        <w:br/>
        <w:t>i infrastruktury technicznej</w:t>
      </w:r>
    </w:p>
    <w:bookmarkEnd w:id="28"/>
    <w:p w:rsidR="003C3F99" w:rsidRPr="00821F1C" w:rsidRDefault="00135678" w:rsidP="00D114F4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1. W zakresie systemów komunikacji ustala się, iż obsługę komunikacyjną tere</w:t>
      </w:r>
      <w:r w:rsidR="003C3F99" w:rsidRPr="00821F1C">
        <w:rPr>
          <w:rFonts w:ascii="Times New Roman" w:hAnsi="Times New Roman" w:cs="Times New Roman"/>
        </w:rPr>
        <w:t>nu</w:t>
      </w:r>
      <w:r w:rsidRPr="00821F1C">
        <w:rPr>
          <w:rFonts w:ascii="Times New Roman" w:hAnsi="Times New Roman" w:cs="Times New Roman"/>
        </w:rPr>
        <w:t xml:space="preserve"> zapewniają:</w:t>
      </w:r>
    </w:p>
    <w:p w:rsidR="00135678" w:rsidRPr="00821F1C" w:rsidRDefault="003C3F99" w:rsidP="00C0327C">
      <w:pPr>
        <w:pStyle w:val="Akapitzlist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bookmarkStart w:id="29" w:name="_Hlk176246490"/>
      <w:bookmarkStart w:id="30" w:name="_Hlk176246494"/>
      <w:r w:rsidRPr="00821F1C">
        <w:rPr>
          <w:rFonts w:ascii="Times New Roman" w:hAnsi="Times New Roman" w:cs="Times New Roman"/>
          <w:bCs/>
        </w:rPr>
        <w:t>publiczna</w:t>
      </w:r>
      <w:bookmarkEnd w:id="29"/>
      <w:r w:rsidRPr="00821F1C">
        <w:rPr>
          <w:rFonts w:ascii="Times New Roman" w:hAnsi="Times New Roman" w:cs="Times New Roman"/>
          <w:bCs/>
        </w:rPr>
        <w:t xml:space="preserve"> droga gminna nr 149015SN, położona poza </w:t>
      </w:r>
      <w:r w:rsidR="005D2D9C" w:rsidRPr="00821F1C">
        <w:rPr>
          <w:rFonts w:ascii="Times New Roman" w:hAnsi="Times New Roman" w:cs="Times New Roman"/>
          <w:bCs/>
        </w:rPr>
        <w:t>granicami planu</w:t>
      </w:r>
      <w:r w:rsidR="00181822" w:rsidRPr="00821F1C">
        <w:rPr>
          <w:rFonts w:ascii="Times New Roman" w:hAnsi="Times New Roman" w:cs="Times New Roman"/>
          <w:bCs/>
        </w:rPr>
        <w:t>,</w:t>
      </w:r>
      <w:r w:rsidRPr="00821F1C">
        <w:rPr>
          <w:rFonts w:ascii="Times New Roman" w:hAnsi="Times New Roman" w:cs="Times New Roman"/>
          <w:bCs/>
        </w:rPr>
        <w:t xml:space="preserve"> poprzez gminne drogi wewnętrzne przyległe do granicy planu</w:t>
      </w:r>
      <w:r w:rsidR="00181822" w:rsidRPr="00821F1C">
        <w:rPr>
          <w:rFonts w:ascii="Times New Roman" w:hAnsi="Times New Roman" w:cs="Times New Roman"/>
          <w:bCs/>
        </w:rPr>
        <w:t xml:space="preserve"> (dz. ew. nr 128</w:t>
      </w:r>
      <w:r w:rsidR="008C51CD" w:rsidRPr="00821F1C">
        <w:rPr>
          <w:rFonts w:ascii="Times New Roman" w:hAnsi="Times New Roman" w:cs="Times New Roman"/>
          <w:bCs/>
        </w:rPr>
        <w:t xml:space="preserve"> i 129) oraz poprzez</w:t>
      </w:r>
      <w:r w:rsidR="00181822" w:rsidRPr="00821F1C">
        <w:rPr>
          <w:rFonts w:ascii="Times New Roman" w:hAnsi="Times New Roman" w:cs="Times New Roman"/>
          <w:bCs/>
        </w:rPr>
        <w:t xml:space="preserve"> teren komunikacji drogowej wewnętrznej </w:t>
      </w:r>
      <w:r w:rsidR="00D114F4" w:rsidRPr="00821F1C">
        <w:rPr>
          <w:rFonts w:ascii="Times New Roman" w:hAnsi="Times New Roman" w:cs="Times New Roman"/>
          <w:bCs/>
        </w:rPr>
        <w:t>oznaczon</w:t>
      </w:r>
      <w:r w:rsidR="00181822" w:rsidRPr="00821F1C">
        <w:rPr>
          <w:rFonts w:ascii="Times New Roman" w:hAnsi="Times New Roman" w:cs="Times New Roman"/>
          <w:bCs/>
        </w:rPr>
        <w:t xml:space="preserve">y </w:t>
      </w:r>
      <w:r w:rsidR="00D114F4" w:rsidRPr="00821F1C">
        <w:rPr>
          <w:rFonts w:ascii="Times New Roman" w:hAnsi="Times New Roman" w:cs="Times New Roman"/>
          <w:bCs/>
        </w:rPr>
        <w:t>w planie symbolem 1KR</w:t>
      </w:r>
      <w:r w:rsidR="00181822" w:rsidRPr="00821F1C">
        <w:rPr>
          <w:rFonts w:ascii="Times New Roman" w:hAnsi="Times New Roman" w:cs="Times New Roman"/>
          <w:bCs/>
        </w:rPr>
        <w:t xml:space="preserve"> stanowiący poszerzenie drogi wewnętrznej.</w:t>
      </w:r>
    </w:p>
    <w:p w:rsidR="001739EB" w:rsidRPr="00821F1C" w:rsidRDefault="00D87749" w:rsidP="00C0327C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bookmarkStart w:id="31" w:name="_Hlk176248199"/>
      <w:bookmarkEnd w:id="27"/>
      <w:bookmarkEnd w:id="30"/>
      <w:r w:rsidRPr="00821F1C">
        <w:rPr>
          <w:rFonts w:ascii="Times New Roman" w:hAnsi="Times New Roman" w:cs="Times New Roman"/>
        </w:rPr>
        <w:t>2. Ustala się wskaźniki wyposażenia terenu w odpowiednią liczbę miejsc do parkowania, zapewniającą zaspokojenie potrzeb w zakresie parkowania i postoju samochodów:</w:t>
      </w:r>
    </w:p>
    <w:bookmarkEnd w:id="31"/>
    <w:p w:rsidR="009E6859" w:rsidRPr="00821F1C" w:rsidRDefault="00DD5F5C" w:rsidP="00C0327C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dla terenu usług turystyki ustala się minimum 1,0 miejsce do parkowania przypadające na 2 miejsca noclegowe w obiektach usług turystyki;</w:t>
      </w:r>
    </w:p>
    <w:p w:rsidR="00DD5F5C" w:rsidRPr="008D56D8" w:rsidRDefault="00DD5F5C" w:rsidP="00C0327C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D56D8">
        <w:rPr>
          <w:rFonts w:ascii="Times New Roman" w:hAnsi="Times New Roman" w:cs="Times New Roman"/>
          <w:bCs/>
        </w:rPr>
        <w:t>dla terenu usług gastronomii ustala się minimum 1,0 miejsce do parkowania przypadające na każde rozpoczęte 4,0 miejsca przeznaczone do konsumpcji w obiekcie gastronomicznym;</w:t>
      </w:r>
    </w:p>
    <w:p w:rsidR="00130F4C" w:rsidRPr="008D56D8" w:rsidRDefault="00130F4C" w:rsidP="00C0327C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D56D8">
        <w:rPr>
          <w:rFonts w:ascii="Times New Roman" w:hAnsi="Times New Roman" w:cs="Times New Roman"/>
        </w:rPr>
        <w:t>nakaz lokalizowania miejsc przeznaczonych do parkowania wyłącznie na terenie własnej działki budowlanej;</w:t>
      </w:r>
    </w:p>
    <w:p w:rsidR="008D56D8" w:rsidRPr="008D56D8" w:rsidRDefault="008D56D8" w:rsidP="00C0327C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D56D8">
        <w:rPr>
          <w:rFonts w:ascii="Times New Roman" w:hAnsi="Times New Roman" w:cs="Times New Roman"/>
        </w:rPr>
        <w:t>w przypadku, gdy liczba miejsc do parkowania wyliczona na podstawie powyższych wskaźników nie stanowi liczby całkowitej, należy zaokrąglić ją w górę do pełnych jedności</w:t>
      </w:r>
      <w:r w:rsidRPr="008D56D8">
        <w:rPr>
          <w:rFonts w:ascii="Times New Roman" w:hAnsi="Times New Roman" w:cs="Times New Roman"/>
        </w:rPr>
        <w:t>;</w:t>
      </w:r>
    </w:p>
    <w:p w:rsidR="001739EB" w:rsidRPr="00821F1C" w:rsidRDefault="00CE065C" w:rsidP="00C0327C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miejsca</w:t>
      </w:r>
      <w:r w:rsidR="00FB6A67">
        <w:rPr>
          <w:rFonts w:ascii="Times New Roman" w:hAnsi="Times New Roman" w:cs="Times New Roman"/>
          <w:bCs/>
        </w:rPr>
        <w:t xml:space="preserve"> do parkowania</w:t>
      </w:r>
      <w:r w:rsidRPr="00821F1C">
        <w:rPr>
          <w:rFonts w:ascii="Times New Roman" w:hAnsi="Times New Roman" w:cs="Times New Roman"/>
          <w:bCs/>
        </w:rPr>
        <w:t xml:space="preserve"> dla pojazdów zaopatrzonych w kartę parkingową należy realizować w ilości oraz na zasadach określonych w przepisach odrębnych.</w:t>
      </w:r>
    </w:p>
    <w:p w:rsidR="00CE065C" w:rsidRPr="00821F1C" w:rsidRDefault="00CE065C" w:rsidP="00C0327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3. Ustala się zasady z zakresu infrastruktury technicznej:</w:t>
      </w:r>
    </w:p>
    <w:p w:rsidR="00CE065C" w:rsidRPr="00821F1C" w:rsidRDefault="00CE065C" w:rsidP="00907534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ustala się lokalizację sieci i urządzeń infrastruktury technicznej w liniach rozgraniczających teren</w:t>
      </w:r>
      <w:r w:rsidR="00DD5F5C" w:rsidRPr="00821F1C">
        <w:rPr>
          <w:rFonts w:ascii="Times New Roman" w:hAnsi="Times New Roman" w:cs="Times New Roman"/>
        </w:rPr>
        <w:t>u</w:t>
      </w:r>
      <w:r w:rsidRPr="00821F1C">
        <w:rPr>
          <w:rFonts w:ascii="Times New Roman" w:hAnsi="Times New Roman" w:cs="Times New Roman"/>
        </w:rPr>
        <w:t xml:space="preserve"> oznaczon</w:t>
      </w:r>
      <w:r w:rsidR="00DD5F5C" w:rsidRPr="00821F1C">
        <w:rPr>
          <w:rFonts w:ascii="Times New Roman" w:hAnsi="Times New Roman" w:cs="Times New Roman"/>
        </w:rPr>
        <w:t>ego</w:t>
      </w:r>
      <w:r w:rsidRPr="00821F1C">
        <w:rPr>
          <w:rFonts w:ascii="Times New Roman" w:hAnsi="Times New Roman" w:cs="Times New Roman"/>
        </w:rPr>
        <w:t xml:space="preserve"> w planie symbol</w:t>
      </w:r>
      <w:r w:rsidR="00DD5F5C" w:rsidRPr="00821F1C">
        <w:rPr>
          <w:rFonts w:ascii="Times New Roman" w:hAnsi="Times New Roman" w:cs="Times New Roman"/>
        </w:rPr>
        <w:t>em literowym</w:t>
      </w:r>
      <w:r w:rsidRPr="00821F1C">
        <w:rPr>
          <w:rFonts w:ascii="Times New Roman" w:hAnsi="Times New Roman" w:cs="Times New Roman"/>
        </w:rPr>
        <w:t xml:space="preserve"> </w:t>
      </w:r>
      <w:r w:rsidR="00DD5F5C" w:rsidRPr="00821F1C">
        <w:rPr>
          <w:rFonts w:ascii="Times New Roman" w:hAnsi="Times New Roman" w:cs="Times New Roman"/>
        </w:rPr>
        <w:t>1</w:t>
      </w:r>
      <w:r w:rsidRPr="00821F1C">
        <w:rPr>
          <w:rFonts w:ascii="Times New Roman" w:hAnsi="Times New Roman" w:cs="Times New Roman"/>
          <w:bCs/>
        </w:rPr>
        <w:t>KR</w:t>
      </w:r>
      <w:r w:rsidR="00DD5F5C" w:rsidRPr="00821F1C">
        <w:rPr>
          <w:rFonts w:ascii="Times New Roman" w:hAnsi="Times New Roman" w:cs="Times New Roman"/>
          <w:bCs/>
        </w:rPr>
        <w:t>,</w:t>
      </w:r>
      <w:r w:rsidRPr="00821F1C">
        <w:rPr>
          <w:rFonts w:ascii="Times New Roman" w:hAnsi="Times New Roman" w:cs="Times New Roman"/>
          <w:b/>
          <w:bCs/>
        </w:rPr>
        <w:t xml:space="preserve"> </w:t>
      </w:r>
      <w:r w:rsidRPr="00821F1C">
        <w:rPr>
          <w:rFonts w:ascii="Times New Roman" w:hAnsi="Times New Roman" w:cs="Times New Roman"/>
        </w:rPr>
        <w:t>na zasadach określonych w przepisach odrębnych;</w:t>
      </w:r>
    </w:p>
    <w:p w:rsidR="00CE065C" w:rsidRDefault="00CE065C" w:rsidP="00907534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 xml:space="preserve">dopuszcza się możliwość lokalizowania sieci i urządzeń infrastruktury technicznej w liniach rozgraniczających terenu oznaczonego w planie symbolem </w:t>
      </w:r>
      <w:r w:rsidR="00DD5F5C" w:rsidRPr="00821F1C">
        <w:rPr>
          <w:rFonts w:ascii="Times New Roman" w:hAnsi="Times New Roman" w:cs="Times New Roman"/>
        </w:rPr>
        <w:t>1</w:t>
      </w:r>
      <w:r w:rsidRPr="00821F1C">
        <w:rPr>
          <w:rFonts w:ascii="Times New Roman" w:hAnsi="Times New Roman" w:cs="Times New Roman"/>
        </w:rPr>
        <w:t>UT-UG wzdłuż granic działek budowlanych</w:t>
      </w:r>
      <w:r w:rsidR="00DD5F5C" w:rsidRPr="00821F1C">
        <w:rPr>
          <w:rFonts w:ascii="Times New Roman" w:hAnsi="Times New Roman" w:cs="Times New Roman"/>
        </w:rPr>
        <w:t xml:space="preserve"> lub linii rozgraniczających teren</w:t>
      </w:r>
      <w:r w:rsidR="000202B7">
        <w:rPr>
          <w:rFonts w:ascii="Times New Roman" w:hAnsi="Times New Roman" w:cs="Times New Roman"/>
        </w:rPr>
        <w:t>,</w:t>
      </w:r>
      <w:r w:rsidRPr="00821F1C">
        <w:rPr>
          <w:rFonts w:ascii="Times New Roman" w:hAnsi="Times New Roman" w:cs="Times New Roman"/>
        </w:rPr>
        <w:t xml:space="preserve"> na zasadach określonych w przepisach odrębnych oraz jeżeli lokalizacja tych sieci i urządzeń nie zmieni przeznaczenia terenu </w:t>
      </w:r>
      <w:r w:rsidR="008D56D8">
        <w:rPr>
          <w:rFonts w:ascii="Times New Roman" w:hAnsi="Times New Roman" w:cs="Times New Roman"/>
        </w:rPr>
        <w:t>i nie ograniczy jego realizacji;</w:t>
      </w:r>
    </w:p>
    <w:p w:rsidR="008D56D8" w:rsidRPr="00821F1C" w:rsidRDefault="008D56D8" w:rsidP="00907534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ustalenia zawarte w pkt. 2</w:t>
      </w:r>
      <w:r w:rsidRPr="00441BF6">
        <w:rPr>
          <w:rFonts w:ascii="Times New Roman" w:hAnsi="Times New Roman" w:cs="Times New Roman"/>
        </w:rPr>
        <w:t>) nie dotyczą lokalizacji przyłączy uzbrojenia technicznego budynków</w:t>
      </w:r>
      <w:r>
        <w:rPr>
          <w:rFonts w:ascii="Times New Roman" w:hAnsi="Times New Roman" w:cs="Times New Roman"/>
        </w:rPr>
        <w:t>.</w:t>
      </w:r>
    </w:p>
    <w:p w:rsidR="00CE065C" w:rsidRPr="00821F1C" w:rsidRDefault="00CE065C" w:rsidP="00907534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4. Ustala się zasady z zakresu zaopatrzenia w wodę:</w:t>
      </w:r>
    </w:p>
    <w:p w:rsidR="00D56CDC" w:rsidRPr="00821F1C" w:rsidRDefault="00D56CDC" w:rsidP="00907534">
      <w:pPr>
        <w:pStyle w:val="Akapitzlist"/>
        <w:numPr>
          <w:ilvl w:val="0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zaopatrzenie w wodę należy realizować z sieci wodociągowej o średnicy nie mniejszej niż </w:t>
      </w:r>
      <w:r w:rsidRPr="00821F1C">
        <w:t>Ø</w:t>
      </w:r>
      <w:r w:rsidRPr="00821F1C">
        <w:rPr>
          <w:rFonts w:ascii="Times New Roman" w:hAnsi="Times New Roman" w:cs="Times New Roman"/>
          <w:bCs/>
        </w:rPr>
        <w:t xml:space="preserve"> 90 mm, na zasadach określonych w przepisach odrębnych;</w:t>
      </w:r>
    </w:p>
    <w:p w:rsidR="00D56CDC" w:rsidRPr="00821F1C" w:rsidRDefault="00D56CDC" w:rsidP="00907534">
      <w:pPr>
        <w:pStyle w:val="Akapitzlist"/>
        <w:numPr>
          <w:ilvl w:val="0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trike/>
        </w:rPr>
      </w:pPr>
      <w:r w:rsidRPr="00821F1C">
        <w:rPr>
          <w:rFonts w:ascii="Times New Roman" w:hAnsi="Times New Roman" w:cs="Times New Roman"/>
          <w:bCs/>
        </w:rPr>
        <w:t>zaopatrzenie w wodę dla potrzeb przeciwpożarowych należy realizować z sieci wodociągowej lub ze zbiorników przeciwpożarowych, zgodnie z przepisami odrębnymi.</w:t>
      </w:r>
    </w:p>
    <w:p w:rsidR="00FC7349" w:rsidRPr="00821F1C" w:rsidRDefault="00D56CDC" w:rsidP="00F11C2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5. Ustala się zasady z zakresu odprowadzania i oczyszczania ścieków sanitarnych, odprowadzania wód opadowych i roztopowych, gromadzenia odpadów:</w:t>
      </w:r>
    </w:p>
    <w:p w:rsidR="00D56CDC" w:rsidRPr="00821F1C" w:rsidRDefault="00D56CDC" w:rsidP="00907534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</w:rPr>
      </w:pPr>
      <w:r w:rsidRPr="00821F1C">
        <w:rPr>
          <w:rFonts w:ascii="Times New Roman" w:hAnsi="Times New Roman" w:cs="Times New Roman"/>
        </w:rPr>
        <w:lastRenderedPageBreak/>
        <w:t xml:space="preserve">obsługę w zakresie odprowadzania ścieków sanitarnych należy realizować siecią kanalizacji sanitarnej o średnicy nie mniejszej niż </w:t>
      </w:r>
      <w:r w:rsidRPr="00821F1C">
        <w:t xml:space="preserve">Ø </w:t>
      </w:r>
      <w:r w:rsidRPr="00821F1C">
        <w:rPr>
          <w:rFonts w:ascii="Times New Roman" w:hAnsi="Times New Roman" w:cs="Times New Roman"/>
        </w:rPr>
        <w:t>110 mm;</w:t>
      </w:r>
    </w:p>
    <w:p w:rsidR="00D56CDC" w:rsidRPr="00821F1C" w:rsidRDefault="00D56CDC" w:rsidP="00907534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wody opadowe i roztopowe z powierzchni uszczelnionych należy odprowadzać do otwartej lub zamkniętej sieci kanalizacji deszczowej, z chwilą jej wybudowania, wyposażonej w niezbędne urządzenia oczyszczające, zgodnie z obowiązującymi przepisami odrębnymi;</w:t>
      </w:r>
    </w:p>
    <w:p w:rsidR="00D56CDC" w:rsidRPr="00821F1C" w:rsidRDefault="00D56CDC" w:rsidP="00907534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dopuszcza się indywidualne zagospodarowanie wód opadowych i roztopowych, w sposób nie zagrażający środowisku oraz warunkom gruntowo-wodnym, bez szkody dla działek sąsiednich oraz zgodnie z obowiązującymi przepisami odrębnymi;</w:t>
      </w:r>
    </w:p>
    <w:p w:rsidR="00FC66C3" w:rsidRPr="00821F1C" w:rsidRDefault="00FC66C3" w:rsidP="00907534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gospodarkę odpadami należy realizować zgodnie z obowiązującymi przepisami odrębnymi oraz obowiązującymi w tym zakresie przepisami lokalnymi.</w:t>
      </w:r>
    </w:p>
    <w:p w:rsidR="00D56CDC" w:rsidRPr="00821F1C" w:rsidRDefault="00FC66C3" w:rsidP="00907534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>6. Ustala się zasady z zakresu zaopatrzenia w energię elektryczną:</w:t>
      </w:r>
    </w:p>
    <w:p w:rsidR="00FC66C3" w:rsidRPr="00821F1C" w:rsidRDefault="00FC66C3" w:rsidP="00907534">
      <w:pPr>
        <w:pStyle w:val="Akapitzlist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bookmarkStart w:id="32" w:name="_Hlk172617378"/>
      <w:r w:rsidRPr="00821F1C">
        <w:rPr>
          <w:rFonts w:ascii="Times New Roman" w:hAnsi="Times New Roman" w:cs="Times New Roman"/>
        </w:rPr>
        <w:t xml:space="preserve">zaopatrzenie w energię elektryczną należy realizować </w:t>
      </w:r>
      <w:bookmarkEnd w:id="32"/>
      <w:r w:rsidRPr="00821F1C">
        <w:rPr>
          <w:rFonts w:ascii="Times New Roman" w:hAnsi="Times New Roman" w:cs="Times New Roman"/>
        </w:rPr>
        <w:t xml:space="preserve">z sieci elektroenergetycznych, </w:t>
      </w:r>
      <w:r w:rsidRPr="00821F1C">
        <w:rPr>
          <w:rFonts w:ascii="Times New Roman" w:eastAsia="Calibri" w:hAnsi="Times New Roman" w:cs="Times New Roman"/>
        </w:rPr>
        <w:t xml:space="preserve">zgodnie </w:t>
      </w:r>
      <w:r w:rsidRPr="00821F1C">
        <w:rPr>
          <w:rFonts w:ascii="Times New Roman" w:eastAsia="Calibri" w:hAnsi="Times New Roman" w:cs="Times New Roman"/>
        </w:rPr>
        <w:br/>
        <w:t>z przepisami odrębnymi;</w:t>
      </w:r>
    </w:p>
    <w:p w:rsidR="001739EB" w:rsidRPr="00821F1C" w:rsidRDefault="00FC66C3" w:rsidP="00907534">
      <w:pPr>
        <w:pStyle w:val="Akapitzlist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bookmarkStart w:id="33" w:name="_Hlk172617616"/>
      <w:r w:rsidRPr="00821F1C">
        <w:rPr>
          <w:rFonts w:ascii="Times New Roman" w:hAnsi="Times New Roman" w:cs="Times New Roman"/>
          <w:bCs/>
        </w:rPr>
        <w:t>dopuszcza się zaopatrzenie w energię elektryczną za pomocą odnawialnych źródeł energii zgodnie z przepisami odrębnymi;</w:t>
      </w:r>
      <w:bookmarkEnd w:id="33"/>
    </w:p>
    <w:p w:rsidR="00817DD5" w:rsidRPr="00821F1C" w:rsidRDefault="00817DD5" w:rsidP="00907534">
      <w:pPr>
        <w:pStyle w:val="Akapitzlist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34" w:name="_Hlk172617670"/>
      <w:r w:rsidRPr="00821F1C">
        <w:rPr>
          <w:rFonts w:ascii="Times New Roman" w:hAnsi="Times New Roman" w:cs="Times New Roman"/>
        </w:rPr>
        <w:t xml:space="preserve">nowe </w:t>
      </w:r>
      <w:bookmarkStart w:id="35" w:name="_Hlk172617677"/>
      <w:r w:rsidRPr="00821F1C">
        <w:rPr>
          <w:rFonts w:ascii="Times New Roman" w:hAnsi="Times New Roman" w:cs="Times New Roman"/>
        </w:rPr>
        <w:t xml:space="preserve">sieci elektroenergetyczne należy wykonać jako podziemne na zasadach określonych w </w:t>
      </w:r>
      <w:bookmarkEnd w:id="35"/>
      <w:r w:rsidRPr="00821F1C">
        <w:rPr>
          <w:rFonts w:ascii="Times New Roman" w:hAnsi="Times New Roman" w:cs="Times New Roman"/>
        </w:rPr>
        <w:t>przepisach odrębnych;</w:t>
      </w:r>
    </w:p>
    <w:p w:rsidR="00817DD5" w:rsidRPr="00821F1C" w:rsidRDefault="00817DD5" w:rsidP="00907534">
      <w:pPr>
        <w:pStyle w:val="Akapitzlist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 xml:space="preserve">lokalizację </w:t>
      </w:r>
      <w:r w:rsidR="00CC23B0" w:rsidRPr="00821F1C">
        <w:rPr>
          <w:rFonts w:ascii="Times New Roman" w:hAnsi="Times New Roman" w:cs="Times New Roman"/>
        </w:rPr>
        <w:t>obiektów budowlanych w stosunku do sieci i urządzeń elektroenergetycznych należy realizować z uwzględnieniem odległości wynikających z obowiązujących norm, przepisów i zasad branżowych</w:t>
      </w:r>
      <w:r w:rsidR="006130F1" w:rsidRPr="00821F1C">
        <w:rPr>
          <w:rFonts w:ascii="Times New Roman" w:hAnsi="Times New Roman" w:cs="Times New Roman"/>
        </w:rPr>
        <w:t>;</w:t>
      </w:r>
    </w:p>
    <w:p w:rsidR="00CC23B0" w:rsidRPr="00821F1C" w:rsidRDefault="00CC23B0" w:rsidP="00907534">
      <w:pPr>
        <w:pStyle w:val="Akapitzlist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w przypadku kolizji projektowanego zagospodarowania terenu z istniejącymi sieciami i urządzeniami elektroenergetycznymi, należy je przebudować w miejscu kolizji, zgodnie z obowiązującymi przepisami odrębnymi</w:t>
      </w:r>
      <w:r w:rsidR="006130F1" w:rsidRPr="00821F1C">
        <w:rPr>
          <w:rFonts w:ascii="Times New Roman" w:hAnsi="Times New Roman" w:cs="Times New Roman"/>
        </w:rPr>
        <w:t>.</w:t>
      </w:r>
    </w:p>
    <w:bookmarkEnd w:id="34"/>
    <w:p w:rsidR="001739EB" w:rsidRPr="00821F1C" w:rsidRDefault="00E047AD" w:rsidP="00F11C2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7. Ustala się zasady z zakresu infrastruktury telekomunikacyjnej:</w:t>
      </w:r>
    </w:p>
    <w:p w:rsidR="00EC1921" w:rsidRPr="00821F1C" w:rsidRDefault="00EC1921" w:rsidP="00907534">
      <w:pPr>
        <w:pStyle w:val="Akapitzlist"/>
        <w:numPr>
          <w:ilvl w:val="0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36" w:name="_Hlk175642510"/>
      <w:r w:rsidRPr="00821F1C">
        <w:rPr>
          <w:rFonts w:ascii="Times New Roman" w:hAnsi="Times New Roman" w:cs="Times New Roman"/>
        </w:rPr>
        <w:t xml:space="preserve">zaopatrzenie w zakresie telekomunikacji należy realizować z sieci telekomunikacyjnej lub </w:t>
      </w:r>
      <w:r w:rsidRPr="00821F1C">
        <w:rPr>
          <w:rFonts w:ascii="Times New Roman" w:hAnsi="Times New Roman" w:cs="Times New Roman"/>
        </w:rPr>
        <w:br/>
        <w:t>w sposób indywidualny, na zasadach określonych w przepisach odrębnych;</w:t>
      </w:r>
    </w:p>
    <w:p w:rsidR="00EC1921" w:rsidRPr="00821F1C" w:rsidRDefault="00EC1921" w:rsidP="00907534">
      <w:pPr>
        <w:pStyle w:val="Akapitzlist"/>
        <w:numPr>
          <w:ilvl w:val="0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</w:rPr>
        <w:t>sieci telekomunikacyjne należy realizować jako kablowe umieszczane podziemnie;</w:t>
      </w:r>
    </w:p>
    <w:p w:rsidR="00EC1921" w:rsidRPr="00821F1C" w:rsidRDefault="00EC1921" w:rsidP="00907534">
      <w:pPr>
        <w:pStyle w:val="Akapitzlist"/>
        <w:numPr>
          <w:ilvl w:val="0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 xml:space="preserve">w przypadku kolizji projektowanych obiektów z urządzeniami telekomunikacyjnymi, należy je przebudować i dostosować do projektowanego zagospodarowania przestrzennego, zgodnie </w:t>
      </w:r>
      <w:r w:rsidRPr="00821F1C">
        <w:rPr>
          <w:rFonts w:ascii="Times New Roman" w:hAnsi="Times New Roman" w:cs="Times New Roman"/>
        </w:rPr>
        <w:br/>
        <w:t>z obowiązującymi przepisami odrębnymi.</w:t>
      </w:r>
    </w:p>
    <w:bookmarkEnd w:id="36"/>
    <w:p w:rsidR="00BB6062" w:rsidRPr="00821F1C" w:rsidRDefault="00BB6062" w:rsidP="00F11C2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8. Zaopatrzenie w ciepło należy realizować w sposób indywidualny, z zastosowaniem:</w:t>
      </w:r>
    </w:p>
    <w:p w:rsidR="00BB6062" w:rsidRPr="00821F1C" w:rsidRDefault="00BB6062" w:rsidP="00907534">
      <w:pPr>
        <w:pStyle w:val="Akapitzlist"/>
        <w:numPr>
          <w:ilvl w:val="1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urządzeń i systemów grzewczych spełniających standardy niskoemisyjne lub normy emisji określone w przepisach odrębnych;</w:t>
      </w:r>
    </w:p>
    <w:p w:rsidR="00BB6062" w:rsidRPr="00821F1C" w:rsidRDefault="00BB6062" w:rsidP="00907534">
      <w:pPr>
        <w:pStyle w:val="Akapitzlist"/>
        <w:numPr>
          <w:ilvl w:val="1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instalacji wytwarzających ciepło z odnawialnych źródeł energii, zgodnie z przepisami odrębnymi.</w:t>
      </w:r>
    </w:p>
    <w:p w:rsidR="00297CFC" w:rsidRPr="00821F1C" w:rsidRDefault="00297CFC" w:rsidP="00F11C20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>9. Ustala się zasady z zakresu zaopatrzenia w gaz:</w:t>
      </w:r>
    </w:p>
    <w:p w:rsidR="00995534" w:rsidRPr="00821F1C" w:rsidRDefault="00995534" w:rsidP="00907534">
      <w:pPr>
        <w:pStyle w:val="Akapitzlist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lastRenderedPageBreak/>
        <w:t>zaopatrzenie w gaz należy realizować z sieci gazowej, z chwilą jej wybudowania, na zasadach określonych w przepisach odrębnych;</w:t>
      </w:r>
    </w:p>
    <w:p w:rsidR="00044CC1" w:rsidRPr="00821F1C" w:rsidRDefault="00044CC1" w:rsidP="00907534">
      <w:pPr>
        <w:pStyle w:val="Akapitzlist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dopuszcza się indywidualne zaopatrzenie w gaz, zgodnie z obowiązującymi przepisami odrębnymi.</w:t>
      </w:r>
    </w:p>
    <w:p w:rsidR="000D42E1" w:rsidRPr="00821F1C" w:rsidRDefault="000D42E1" w:rsidP="00F11C2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 w:rsidRPr="00821F1C">
        <w:rPr>
          <w:rFonts w:ascii="Times New Roman" w:hAnsi="Times New Roman" w:cs="Times New Roman"/>
          <w:b/>
        </w:rPr>
        <w:t xml:space="preserve">§ 9. </w:t>
      </w:r>
      <w:r w:rsidRPr="00821F1C">
        <w:rPr>
          <w:rFonts w:ascii="Times New Roman" w:hAnsi="Times New Roman" w:cs="Times New Roman"/>
          <w:bCs/>
        </w:rPr>
        <w:t>Ustalenia dotyczące granic i sposobów zagospodarowania terenów lub obiektów podlegających ochronie, n</w:t>
      </w:r>
      <w:r w:rsidR="007D459E">
        <w:rPr>
          <w:rFonts w:ascii="Times New Roman" w:hAnsi="Times New Roman" w:cs="Times New Roman"/>
          <w:bCs/>
        </w:rPr>
        <w:t>a podstawie odrębnych przepisów</w:t>
      </w:r>
      <w:r w:rsidRPr="00821F1C">
        <w:rPr>
          <w:rFonts w:ascii="Times New Roman" w:hAnsi="Times New Roman" w:cs="Times New Roman"/>
          <w:bCs/>
        </w:rPr>
        <w:t xml:space="preserve"> </w:t>
      </w:r>
    </w:p>
    <w:p w:rsidR="00F11C20" w:rsidRPr="00821F1C" w:rsidRDefault="000D42E1" w:rsidP="00F11C20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1. Dla terenu planu obowiązują zasady wynikające z położenia w Obszarze Chronionego Krajobrazu Kanału Elbląskiego, zgodnie z przepisami odrębnymi z zakresu ochrony przyrody;</w:t>
      </w:r>
    </w:p>
    <w:p w:rsidR="000D42E1" w:rsidRPr="00821F1C" w:rsidRDefault="00F11C20" w:rsidP="00F11C20">
      <w:pPr>
        <w:spacing w:after="0" w:line="360" w:lineRule="auto"/>
        <w:ind w:firstLine="284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  <w:b/>
          <w:bCs/>
        </w:rPr>
        <w:t>§</w:t>
      </w:r>
      <w:r w:rsidR="000D42E1" w:rsidRPr="00821F1C">
        <w:rPr>
          <w:rFonts w:ascii="Times New Roman" w:hAnsi="Times New Roman" w:cs="Times New Roman"/>
          <w:b/>
          <w:bCs/>
        </w:rPr>
        <w:t xml:space="preserve"> 10. </w:t>
      </w:r>
      <w:r w:rsidR="000D42E1" w:rsidRPr="00821F1C">
        <w:rPr>
          <w:rFonts w:ascii="Times New Roman" w:hAnsi="Times New Roman" w:cs="Times New Roman"/>
          <w:bCs/>
        </w:rPr>
        <w:t>Ustalenia dotyczące szczególnych warunków zagospodarowania terenów oraz ograniczenia w ich użytkowaniu, w tym zakaz zabudowy</w:t>
      </w:r>
    </w:p>
    <w:p w:rsidR="000D2FF8" w:rsidRPr="00821F1C" w:rsidRDefault="000D2FF8" w:rsidP="00F11C20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1. Ustala się szczególne warunki zagospodarowania terenów oraz</w:t>
      </w:r>
      <w:r w:rsidR="00F11C20" w:rsidRPr="00821F1C">
        <w:rPr>
          <w:rFonts w:ascii="Times New Roman" w:hAnsi="Times New Roman" w:cs="Times New Roman"/>
          <w:bCs/>
        </w:rPr>
        <w:t xml:space="preserve"> ograniczenia w ich użytkowaniu </w:t>
      </w:r>
      <w:r w:rsidRPr="00821F1C">
        <w:rPr>
          <w:rFonts w:ascii="Times New Roman" w:hAnsi="Times New Roman" w:cs="Times New Roman"/>
          <w:bCs/>
        </w:rPr>
        <w:t>wynikające z położenia w granicach Obszaru Chronionego Krajobrazu Kanału Elbląskiego, zgodnie z przepisami odrębnymi z zakresu ochrony przyrody.</w:t>
      </w:r>
    </w:p>
    <w:p w:rsidR="00AC1D5C" w:rsidRPr="00821F1C" w:rsidRDefault="00F11C20" w:rsidP="00F11C20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/>
          <w:bCs/>
        </w:rPr>
        <w:t>§ 11</w:t>
      </w:r>
      <w:r w:rsidR="000D2FF8" w:rsidRPr="00821F1C">
        <w:rPr>
          <w:rFonts w:ascii="Times New Roman" w:hAnsi="Times New Roman" w:cs="Times New Roman"/>
          <w:b/>
          <w:bCs/>
        </w:rPr>
        <w:t>.</w:t>
      </w:r>
      <w:r w:rsidRPr="00821F1C">
        <w:rPr>
          <w:rFonts w:ascii="Times New Roman" w:hAnsi="Times New Roman" w:cs="Times New Roman"/>
          <w:b/>
          <w:bCs/>
        </w:rPr>
        <w:t xml:space="preserve"> </w:t>
      </w:r>
      <w:r w:rsidR="000D2FF8" w:rsidRPr="00821F1C">
        <w:rPr>
          <w:rFonts w:ascii="Times New Roman" w:hAnsi="Times New Roman" w:cs="Times New Roman"/>
        </w:rPr>
        <w:t>Ustalenia dotyczące szczegółowych zasad i warunków scalenia i podziału nieruchomości</w:t>
      </w:r>
    </w:p>
    <w:p w:rsidR="00D614D4" w:rsidRPr="00821F1C" w:rsidRDefault="00AC1D5C" w:rsidP="00F11C2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  <w:bCs/>
        </w:rPr>
        <w:t xml:space="preserve">1. </w:t>
      </w:r>
      <w:r w:rsidR="00D614D4" w:rsidRPr="00821F1C">
        <w:rPr>
          <w:rFonts w:ascii="Times New Roman" w:hAnsi="Times New Roman" w:cs="Times New Roman"/>
          <w:bCs/>
        </w:rPr>
        <w:t>Ustala się, że w granicach planu nie wyznacza się obszarów wymagających przeprowadzenia scaleń i podziału nieruchomości, w rozumieniu przepisów odrębnych z zakresu gospodarki nieruchomościami.</w:t>
      </w:r>
    </w:p>
    <w:p w:rsidR="00D614D4" w:rsidRPr="00821F1C" w:rsidRDefault="00D614D4" w:rsidP="00F11C20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2. Dopuszcza się przeprowadzenie procedury scalenia i podziału nieruchomości, w rozumieniu przepisów odrębnych z zakresu gospodarki nieruchomościami.</w:t>
      </w:r>
    </w:p>
    <w:p w:rsidR="00A01332" w:rsidRPr="00821F1C" w:rsidRDefault="00A01332" w:rsidP="00F11C20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3. Ustala się szczegółowe zasady i warunki scalania i podziału nieruchomości dla działek budowlanych uzyskiwanych w wyniku scalania i podziału nieruchomości:</w:t>
      </w:r>
    </w:p>
    <w:p w:rsidR="00A01332" w:rsidRPr="00821F1C" w:rsidRDefault="00A01332" w:rsidP="00907534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na terenie oznaczonym w planie symbolem UT-UG:</w:t>
      </w:r>
    </w:p>
    <w:p w:rsidR="00A01332" w:rsidRPr="00821F1C" w:rsidRDefault="00A01332" w:rsidP="00907534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minimalna powierzchnia działek budowlanych: </w:t>
      </w:r>
      <w:r w:rsidR="00765F8D" w:rsidRPr="00821F1C">
        <w:rPr>
          <w:rFonts w:ascii="Times New Roman" w:hAnsi="Times New Roman" w:cs="Times New Roman"/>
          <w:bCs/>
        </w:rPr>
        <w:t>7000</w:t>
      </w:r>
      <w:r w:rsidRPr="00821F1C">
        <w:rPr>
          <w:rFonts w:ascii="Times New Roman" w:hAnsi="Times New Roman" w:cs="Times New Roman"/>
          <w:bCs/>
        </w:rPr>
        <w:t xml:space="preserve"> m</w:t>
      </w:r>
      <w:r w:rsidRPr="00821F1C">
        <w:rPr>
          <w:rFonts w:ascii="Times New Roman" w:hAnsi="Times New Roman" w:cs="Times New Roman"/>
          <w:bCs/>
          <w:vertAlign w:val="superscript"/>
        </w:rPr>
        <w:t>2</w:t>
      </w:r>
      <w:r w:rsidRPr="00821F1C">
        <w:rPr>
          <w:rFonts w:ascii="Times New Roman" w:hAnsi="Times New Roman" w:cs="Times New Roman"/>
          <w:bCs/>
        </w:rPr>
        <w:t>;</w:t>
      </w:r>
    </w:p>
    <w:p w:rsidR="001C0298" w:rsidRPr="00821F1C" w:rsidRDefault="00A01332" w:rsidP="00907534">
      <w:pPr>
        <w:pStyle w:val="Akapitzlist"/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minimalna szerokość frontów działek budowlanych: </w:t>
      </w:r>
      <w:r w:rsidR="00AB568A" w:rsidRPr="00821F1C">
        <w:rPr>
          <w:rFonts w:ascii="Times New Roman" w:hAnsi="Times New Roman" w:cs="Times New Roman"/>
          <w:bCs/>
        </w:rPr>
        <w:t xml:space="preserve"> </w:t>
      </w:r>
      <w:r w:rsidR="00765F8D" w:rsidRPr="00821F1C">
        <w:rPr>
          <w:rFonts w:ascii="Times New Roman" w:hAnsi="Times New Roman" w:cs="Times New Roman"/>
          <w:bCs/>
        </w:rPr>
        <w:t xml:space="preserve">60 </w:t>
      </w:r>
      <w:r w:rsidRPr="00821F1C">
        <w:rPr>
          <w:rFonts w:ascii="Times New Roman" w:hAnsi="Times New Roman" w:cs="Times New Roman"/>
          <w:bCs/>
        </w:rPr>
        <w:t>m;</w:t>
      </w:r>
    </w:p>
    <w:p w:rsidR="001C0298" w:rsidRPr="00821F1C" w:rsidRDefault="001C0298" w:rsidP="00907534">
      <w:pPr>
        <w:pStyle w:val="Akapitzlist"/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kąty położenia granic działek budowlanych w stosunku do pasa drogowego - od 80</w:t>
      </w:r>
      <w:r w:rsidRPr="00821F1C">
        <w:rPr>
          <w:rFonts w:ascii="Times New Roman" w:hAnsi="Times New Roman" w:cs="Times New Roman"/>
          <w:bCs/>
          <w:vertAlign w:val="superscript"/>
        </w:rPr>
        <w:t>o</w:t>
      </w:r>
      <w:r w:rsidRPr="00821F1C">
        <w:rPr>
          <w:rFonts w:ascii="Times New Roman" w:hAnsi="Times New Roman" w:cs="Times New Roman"/>
          <w:bCs/>
        </w:rPr>
        <w:t xml:space="preserve"> do 110</w:t>
      </w:r>
      <w:r w:rsidRPr="00821F1C">
        <w:rPr>
          <w:rFonts w:ascii="Times New Roman" w:hAnsi="Times New Roman" w:cs="Times New Roman"/>
          <w:bCs/>
          <w:vertAlign w:val="superscript"/>
        </w:rPr>
        <w:t>o</w:t>
      </w:r>
      <w:r w:rsidRPr="00821F1C">
        <w:rPr>
          <w:rFonts w:ascii="Times New Roman" w:hAnsi="Times New Roman" w:cs="Times New Roman"/>
          <w:bCs/>
        </w:rPr>
        <w:t>.</w:t>
      </w:r>
    </w:p>
    <w:p w:rsidR="001C0298" w:rsidRPr="00821F1C" w:rsidRDefault="001C0298" w:rsidP="001C0298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4. Nie ustala się zasad i warunków scalania i podziału nieruchomości dla pozostałych terenów.</w:t>
      </w:r>
    </w:p>
    <w:p w:rsidR="001C0298" w:rsidRPr="00821F1C" w:rsidRDefault="001C0298" w:rsidP="00907534">
      <w:pPr>
        <w:pStyle w:val="MICHAL10"/>
        <w:numPr>
          <w:ilvl w:val="0"/>
          <w:numId w:val="0"/>
        </w:num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5. Ustala się, że szczegółowe zasady i warunki określone w ust. 3 nie dotyczą wydzielania działek gruntu w celu realizacji obiektów infrastruktury technicznej.</w:t>
      </w:r>
    </w:p>
    <w:p w:rsidR="005F46F4" w:rsidRPr="00821F1C" w:rsidRDefault="00F11C20" w:rsidP="00F11C20">
      <w:pPr>
        <w:spacing w:after="0" w:line="360" w:lineRule="auto"/>
        <w:ind w:firstLine="284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  <w:b/>
          <w:bCs/>
        </w:rPr>
        <w:t>§ 12</w:t>
      </w:r>
      <w:r w:rsidR="005F46F4" w:rsidRPr="00821F1C">
        <w:rPr>
          <w:rFonts w:ascii="Times New Roman" w:hAnsi="Times New Roman" w:cs="Times New Roman"/>
          <w:b/>
          <w:bCs/>
        </w:rPr>
        <w:t xml:space="preserve">. </w:t>
      </w:r>
      <w:r w:rsidR="005F46F4" w:rsidRPr="00821F1C">
        <w:rPr>
          <w:rFonts w:ascii="Times New Roman" w:hAnsi="Times New Roman" w:cs="Times New Roman"/>
        </w:rPr>
        <w:t>Stawki procentowe, na podstawie których ustala się opłatę, wynikającą ze wzrostu wartości nieruchomości w związku z uchwaleniem planu</w:t>
      </w:r>
    </w:p>
    <w:p w:rsidR="005F46F4" w:rsidRPr="00821F1C" w:rsidRDefault="005F46F4" w:rsidP="00F11C20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1. Ustala się wysokość stawek procentowych dla naliczania opłat z tytułu wzrostu wartości nieruchomości związanych z uchwaleniem niniejszego planu dla terenów oznaczonych symbolami:</w:t>
      </w:r>
    </w:p>
    <w:p w:rsidR="00FC7AE4" w:rsidRPr="00821F1C" w:rsidRDefault="00D431EF" w:rsidP="00907534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UT-UG – </w:t>
      </w:r>
      <w:r w:rsidR="009E21F8" w:rsidRPr="00821F1C">
        <w:rPr>
          <w:rFonts w:ascii="Times New Roman" w:hAnsi="Times New Roman" w:cs="Times New Roman"/>
          <w:bCs/>
        </w:rPr>
        <w:t>20</w:t>
      </w:r>
      <w:r w:rsidRPr="00821F1C">
        <w:rPr>
          <w:rFonts w:ascii="Times New Roman" w:hAnsi="Times New Roman" w:cs="Times New Roman"/>
          <w:bCs/>
        </w:rPr>
        <w:t>%</w:t>
      </w:r>
      <w:r w:rsidR="00C30081" w:rsidRPr="00821F1C">
        <w:rPr>
          <w:rFonts w:ascii="Times New Roman" w:hAnsi="Times New Roman" w:cs="Times New Roman"/>
          <w:bCs/>
        </w:rPr>
        <w:t>;</w:t>
      </w:r>
    </w:p>
    <w:p w:rsidR="009E0162" w:rsidRPr="00CD6E48" w:rsidRDefault="00F11C20" w:rsidP="00CD6E48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KR – 10</w:t>
      </w:r>
      <w:r w:rsidR="00D431EF" w:rsidRPr="00821F1C">
        <w:rPr>
          <w:rFonts w:ascii="Times New Roman" w:hAnsi="Times New Roman" w:cs="Times New Roman"/>
          <w:bCs/>
        </w:rPr>
        <w:t>%</w:t>
      </w:r>
      <w:r w:rsidR="00C30081" w:rsidRPr="00821F1C">
        <w:rPr>
          <w:rFonts w:ascii="Times New Roman" w:hAnsi="Times New Roman" w:cs="Times New Roman"/>
          <w:bCs/>
        </w:rPr>
        <w:t>.</w:t>
      </w:r>
    </w:p>
    <w:p w:rsidR="00FD6387" w:rsidRDefault="00FD6387" w:rsidP="00D82714">
      <w:pPr>
        <w:pStyle w:val="Akapitzlist"/>
        <w:tabs>
          <w:tab w:val="left" w:pos="284"/>
        </w:tabs>
        <w:spacing w:after="0" w:line="360" w:lineRule="auto"/>
        <w:ind w:left="776"/>
        <w:jc w:val="center"/>
        <w:rPr>
          <w:rFonts w:ascii="Times New Roman" w:hAnsi="Times New Roman" w:cs="Times New Roman"/>
          <w:bCs/>
        </w:rPr>
      </w:pPr>
    </w:p>
    <w:p w:rsidR="00FD6387" w:rsidRDefault="00FD6387" w:rsidP="00D82714">
      <w:pPr>
        <w:pStyle w:val="Akapitzlist"/>
        <w:tabs>
          <w:tab w:val="left" w:pos="284"/>
        </w:tabs>
        <w:spacing w:after="0" w:line="360" w:lineRule="auto"/>
        <w:ind w:left="776"/>
        <w:jc w:val="center"/>
        <w:rPr>
          <w:rFonts w:ascii="Times New Roman" w:hAnsi="Times New Roman" w:cs="Times New Roman"/>
          <w:bCs/>
        </w:rPr>
      </w:pPr>
    </w:p>
    <w:p w:rsidR="00FD6387" w:rsidRDefault="00FD6387" w:rsidP="00D82714">
      <w:pPr>
        <w:pStyle w:val="Akapitzlist"/>
        <w:tabs>
          <w:tab w:val="left" w:pos="284"/>
        </w:tabs>
        <w:spacing w:after="0" w:line="360" w:lineRule="auto"/>
        <w:ind w:left="776"/>
        <w:jc w:val="center"/>
        <w:rPr>
          <w:rFonts w:ascii="Times New Roman" w:hAnsi="Times New Roman" w:cs="Times New Roman"/>
          <w:bCs/>
        </w:rPr>
      </w:pPr>
    </w:p>
    <w:p w:rsidR="00D82714" w:rsidRPr="00821F1C" w:rsidRDefault="00D82714" w:rsidP="00D82714">
      <w:pPr>
        <w:pStyle w:val="Akapitzlist"/>
        <w:tabs>
          <w:tab w:val="left" w:pos="284"/>
        </w:tabs>
        <w:spacing w:after="0" w:line="360" w:lineRule="auto"/>
        <w:ind w:left="776"/>
        <w:jc w:val="center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lastRenderedPageBreak/>
        <w:t>ROZDZIAŁ IV</w:t>
      </w:r>
    </w:p>
    <w:p w:rsidR="00D82714" w:rsidRPr="00821F1C" w:rsidRDefault="00D82714" w:rsidP="00D82714">
      <w:pPr>
        <w:pStyle w:val="Akapitzlist"/>
        <w:tabs>
          <w:tab w:val="left" w:pos="284"/>
        </w:tabs>
        <w:spacing w:after="0" w:line="360" w:lineRule="auto"/>
        <w:ind w:left="776"/>
        <w:jc w:val="center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USTALENIA SZCZEGÓŁOWE</w:t>
      </w:r>
    </w:p>
    <w:p w:rsidR="007802C2" w:rsidRPr="00821F1C" w:rsidRDefault="00F11C20" w:rsidP="00F11C20">
      <w:pPr>
        <w:pStyle w:val="Akapitzlist"/>
        <w:spacing w:after="0" w:line="360" w:lineRule="auto"/>
        <w:ind w:left="0" w:firstLine="284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  <w:b/>
          <w:bCs/>
        </w:rPr>
        <w:t>§ 13</w:t>
      </w:r>
      <w:r w:rsidR="007802C2" w:rsidRPr="00821F1C">
        <w:rPr>
          <w:rFonts w:ascii="Times New Roman" w:hAnsi="Times New Roman" w:cs="Times New Roman"/>
          <w:b/>
          <w:bCs/>
        </w:rPr>
        <w:t xml:space="preserve">. </w:t>
      </w:r>
      <w:r w:rsidR="007802C2" w:rsidRPr="00821F1C">
        <w:rPr>
          <w:rFonts w:ascii="Times New Roman" w:hAnsi="Times New Roman" w:cs="Times New Roman"/>
          <w:bCs/>
        </w:rPr>
        <w:t>Ustalenia dotyczące zasad kształtowania zabudowy oraz wskaźniki zagospodarowania terenu oznaczonego w planie symbolem literowym UT-UG</w:t>
      </w:r>
    </w:p>
    <w:p w:rsidR="001C19CE" w:rsidRPr="00821F1C" w:rsidRDefault="007802C2" w:rsidP="00F11C20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1. Ustala się zasady kształtowania zabudowy oraz parametry i wskaźniki zagospodarowania terenu oznaczonego w planie symbolem </w:t>
      </w:r>
      <w:r w:rsidR="00130F4C" w:rsidRPr="00821F1C">
        <w:rPr>
          <w:rFonts w:ascii="Times New Roman" w:hAnsi="Times New Roman" w:cs="Times New Roman"/>
          <w:bCs/>
        </w:rPr>
        <w:t>1</w:t>
      </w:r>
      <w:r w:rsidRPr="00821F1C">
        <w:rPr>
          <w:rFonts w:ascii="Times New Roman" w:hAnsi="Times New Roman" w:cs="Times New Roman"/>
          <w:bCs/>
        </w:rPr>
        <w:t>UT-UG:</w:t>
      </w:r>
    </w:p>
    <w:p w:rsidR="001C19CE" w:rsidRPr="00821F1C" w:rsidRDefault="001C19CE" w:rsidP="00907534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przeznaczenie terenu </w:t>
      </w:r>
      <w:r w:rsidRPr="00821F1C">
        <w:rPr>
          <w:rFonts w:ascii="Times New Roman" w:hAnsi="Times New Roman" w:cs="Times New Roman"/>
        </w:rPr>
        <w:t>– teren usług turystyki lub usług gastronomii</w:t>
      </w:r>
      <w:r w:rsidR="00130F4C" w:rsidRPr="00821F1C">
        <w:rPr>
          <w:rFonts w:ascii="Times New Roman" w:hAnsi="Times New Roman" w:cs="Times New Roman"/>
        </w:rPr>
        <w:t>;</w:t>
      </w:r>
    </w:p>
    <w:p w:rsidR="009E0162" w:rsidRPr="00821F1C" w:rsidRDefault="009E0162" w:rsidP="009E016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D56D8">
        <w:rPr>
          <w:rFonts w:ascii="Times New Roman" w:hAnsi="Times New Roman" w:cs="Times New Roman"/>
          <w:bCs/>
        </w:rPr>
        <w:t>przeznaczenie uzupełniające</w:t>
      </w:r>
      <w:r w:rsidRPr="00821F1C">
        <w:rPr>
          <w:rFonts w:ascii="Times New Roman" w:hAnsi="Times New Roman" w:cs="Times New Roman"/>
          <w:bCs/>
        </w:rPr>
        <w:t xml:space="preserve"> – dopuszcza się realizację funkcji mieszkaniowej dla prowadzącego działalność usługową na terenie 1UG-UT, poprzez wydzielenie lokalu mieszkalnego w budynku usług lub realizację budynku mieszkalnego jednorodzinnego;</w:t>
      </w:r>
    </w:p>
    <w:p w:rsidR="009E0162" w:rsidRPr="00821F1C" w:rsidRDefault="00E60A41" w:rsidP="009E016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 xml:space="preserve">funkcje usług turystyki lub </w:t>
      </w:r>
      <w:r w:rsidR="00130F4C" w:rsidRPr="00821F1C">
        <w:rPr>
          <w:rFonts w:ascii="Times New Roman" w:hAnsi="Times New Roman" w:cs="Times New Roman"/>
        </w:rPr>
        <w:t xml:space="preserve">usług </w:t>
      </w:r>
      <w:r w:rsidRPr="00821F1C">
        <w:rPr>
          <w:rFonts w:ascii="Times New Roman" w:hAnsi="Times New Roman" w:cs="Times New Roman"/>
        </w:rPr>
        <w:t>gastronomii można realizować łącznie lub zamiennie;</w:t>
      </w:r>
    </w:p>
    <w:p w:rsidR="001C19CE" w:rsidRPr="00821F1C" w:rsidRDefault="001C19CE" w:rsidP="00907534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>w ramach przeznaczenia terenu dopuszcza się dodatkowo lokalizację:</w:t>
      </w:r>
    </w:p>
    <w:p w:rsidR="001C19CE" w:rsidRPr="00821F1C" w:rsidRDefault="00130F4C" w:rsidP="00907534">
      <w:pPr>
        <w:numPr>
          <w:ilvl w:val="2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bookmarkStart w:id="37" w:name="_Hlk172535058"/>
      <w:bookmarkStart w:id="38" w:name="_Hlk172535038"/>
      <w:r w:rsidRPr="00821F1C">
        <w:rPr>
          <w:rFonts w:ascii="Times New Roman" w:hAnsi="Times New Roman" w:cs="Times New Roman"/>
          <w:bCs/>
        </w:rPr>
        <w:t>wiat i altan;</w:t>
      </w:r>
      <w:r w:rsidR="001C19CE" w:rsidRPr="00821F1C">
        <w:rPr>
          <w:rFonts w:ascii="Times New Roman" w:hAnsi="Times New Roman" w:cs="Times New Roman"/>
          <w:bCs/>
        </w:rPr>
        <w:t xml:space="preserve"> </w:t>
      </w:r>
    </w:p>
    <w:p w:rsidR="00130F4C" w:rsidRPr="00821F1C" w:rsidRDefault="00130F4C" w:rsidP="00907534">
      <w:pPr>
        <w:numPr>
          <w:ilvl w:val="2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oranżerii wolnostojących;</w:t>
      </w:r>
    </w:p>
    <w:p w:rsidR="00130F4C" w:rsidRPr="00821F1C" w:rsidRDefault="00130F4C" w:rsidP="00907534">
      <w:pPr>
        <w:numPr>
          <w:ilvl w:val="2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namiotów gastronomicznych stanowiących tymczasowe obiekty budowlane;</w:t>
      </w:r>
    </w:p>
    <w:p w:rsidR="001C19CE" w:rsidRPr="00821F1C" w:rsidRDefault="001C19CE" w:rsidP="00907534">
      <w:pPr>
        <w:numPr>
          <w:ilvl w:val="2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budy</w:t>
      </w:r>
      <w:r w:rsidR="00130F4C" w:rsidRPr="00821F1C">
        <w:rPr>
          <w:rFonts w:ascii="Times New Roman" w:hAnsi="Times New Roman" w:cs="Times New Roman"/>
          <w:bCs/>
        </w:rPr>
        <w:t>nków gospodarczych i garażowych;</w:t>
      </w:r>
    </w:p>
    <w:p w:rsidR="00A540F2" w:rsidRPr="00821F1C" w:rsidRDefault="001C19CE" w:rsidP="00907534">
      <w:pPr>
        <w:numPr>
          <w:ilvl w:val="2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obiektów małej architektury</w:t>
      </w:r>
      <w:bookmarkEnd w:id="37"/>
      <w:r w:rsidR="00130F4C" w:rsidRPr="00821F1C">
        <w:rPr>
          <w:rFonts w:ascii="Times New Roman" w:hAnsi="Times New Roman" w:cs="Times New Roman"/>
          <w:bCs/>
        </w:rPr>
        <w:t>;</w:t>
      </w:r>
    </w:p>
    <w:p w:rsidR="00A540F2" w:rsidRPr="00821F1C" w:rsidRDefault="00A540F2" w:rsidP="00907534">
      <w:pPr>
        <w:numPr>
          <w:ilvl w:val="2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dojść i dojazdów;</w:t>
      </w:r>
    </w:p>
    <w:p w:rsidR="00130F4C" w:rsidRPr="00821F1C" w:rsidRDefault="00130F4C" w:rsidP="00907534">
      <w:pPr>
        <w:numPr>
          <w:ilvl w:val="2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miejsc do parkowania;</w:t>
      </w:r>
    </w:p>
    <w:p w:rsidR="00130F4C" w:rsidRPr="00821F1C" w:rsidRDefault="00130F4C" w:rsidP="00907534">
      <w:pPr>
        <w:numPr>
          <w:ilvl w:val="2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sieci i urządzeń infrastruktury technicznej;</w:t>
      </w:r>
    </w:p>
    <w:p w:rsidR="00386910" w:rsidRPr="00821F1C" w:rsidRDefault="00386910" w:rsidP="00907534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ustala się </w:t>
      </w:r>
      <w:bookmarkStart w:id="39" w:name="_Hlk172535386"/>
      <w:r w:rsidRPr="00821F1C">
        <w:rPr>
          <w:rFonts w:ascii="Times New Roman" w:hAnsi="Times New Roman" w:cs="Times New Roman"/>
          <w:bCs/>
        </w:rPr>
        <w:t>następujące zasady kształtowania zabudowy i zagospodarowania terenu:</w:t>
      </w:r>
      <w:bookmarkEnd w:id="39"/>
    </w:p>
    <w:bookmarkEnd w:id="38"/>
    <w:p w:rsidR="00A540F2" w:rsidRPr="00821F1C" w:rsidRDefault="00A540F2" w:rsidP="00907534">
      <w:pPr>
        <w:pStyle w:val="Akapitzlist"/>
        <w:numPr>
          <w:ilvl w:val="0"/>
          <w:numId w:val="29"/>
        </w:numPr>
        <w:spacing w:after="0" w:line="360" w:lineRule="auto"/>
        <w:ind w:left="993" w:hanging="425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budynki usług turystyki realizować jako </w:t>
      </w:r>
      <w:r w:rsidR="00F94F17" w:rsidRPr="00821F1C">
        <w:rPr>
          <w:rFonts w:ascii="Times New Roman" w:hAnsi="Times New Roman" w:cs="Times New Roman"/>
          <w:bCs/>
        </w:rPr>
        <w:t>budynki</w:t>
      </w:r>
      <w:r w:rsidRPr="00821F1C">
        <w:rPr>
          <w:rFonts w:ascii="Times New Roman" w:hAnsi="Times New Roman" w:cs="Times New Roman"/>
          <w:bCs/>
        </w:rPr>
        <w:t xml:space="preserve"> wolnostojące lub jako zespół połączonych ze sobą budynków;</w:t>
      </w:r>
    </w:p>
    <w:p w:rsidR="00F04BEE" w:rsidRPr="00821F1C" w:rsidRDefault="00F04BEE" w:rsidP="00907534">
      <w:pPr>
        <w:pStyle w:val="Akapitzlist"/>
        <w:numPr>
          <w:ilvl w:val="0"/>
          <w:numId w:val="29"/>
        </w:numPr>
        <w:spacing w:after="0" w:line="360" w:lineRule="auto"/>
        <w:ind w:left="993" w:hanging="425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budynki </w:t>
      </w:r>
      <w:r w:rsidR="00130F4C" w:rsidRPr="00821F1C">
        <w:rPr>
          <w:rFonts w:ascii="Times New Roman" w:hAnsi="Times New Roman" w:cs="Times New Roman"/>
          <w:bCs/>
        </w:rPr>
        <w:t xml:space="preserve">usług </w:t>
      </w:r>
      <w:r w:rsidR="00A540F2" w:rsidRPr="00821F1C">
        <w:rPr>
          <w:rFonts w:ascii="Times New Roman" w:hAnsi="Times New Roman" w:cs="Times New Roman"/>
          <w:bCs/>
        </w:rPr>
        <w:t>gastronomii</w:t>
      </w:r>
      <w:r w:rsidR="00130F4C" w:rsidRPr="00821F1C">
        <w:rPr>
          <w:rFonts w:ascii="Times New Roman" w:hAnsi="Times New Roman" w:cs="Times New Roman"/>
          <w:bCs/>
        </w:rPr>
        <w:t xml:space="preserve"> </w:t>
      </w:r>
      <w:r w:rsidR="00410031" w:rsidRPr="00821F1C">
        <w:rPr>
          <w:rFonts w:ascii="Times New Roman" w:hAnsi="Times New Roman" w:cs="Times New Roman"/>
          <w:bCs/>
        </w:rPr>
        <w:t xml:space="preserve">realizować jako </w:t>
      </w:r>
      <w:r w:rsidR="00A540F2" w:rsidRPr="00821F1C">
        <w:rPr>
          <w:rFonts w:ascii="Times New Roman" w:hAnsi="Times New Roman" w:cs="Times New Roman"/>
          <w:bCs/>
        </w:rPr>
        <w:t xml:space="preserve">obiekty </w:t>
      </w:r>
      <w:r w:rsidR="00410031" w:rsidRPr="00821F1C">
        <w:rPr>
          <w:rFonts w:ascii="Times New Roman" w:hAnsi="Times New Roman" w:cs="Times New Roman"/>
          <w:bCs/>
        </w:rPr>
        <w:t>wolnostojące lub</w:t>
      </w:r>
      <w:r w:rsidR="00A540F2" w:rsidRPr="00821F1C">
        <w:rPr>
          <w:rFonts w:ascii="Times New Roman" w:hAnsi="Times New Roman" w:cs="Times New Roman"/>
          <w:bCs/>
        </w:rPr>
        <w:t xml:space="preserve"> jako wbudowane w bryłę budynku usług turystyki</w:t>
      </w:r>
      <w:r w:rsidR="00410031" w:rsidRPr="00821F1C">
        <w:rPr>
          <w:rFonts w:ascii="Times New Roman" w:hAnsi="Times New Roman" w:cs="Times New Roman"/>
          <w:bCs/>
        </w:rPr>
        <w:t>,</w:t>
      </w:r>
    </w:p>
    <w:p w:rsidR="00A540F2" w:rsidRPr="00821F1C" w:rsidRDefault="00A540F2" w:rsidP="00907534">
      <w:pPr>
        <w:pStyle w:val="Akapitzlist"/>
        <w:numPr>
          <w:ilvl w:val="0"/>
          <w:numId w:val="29"/>
        </w:numPr>
        <w:spacing w:after="0" w:line="360" w:lineRule="auto"/>
        <w:ind w:left="993" w:hanging="425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dopuszcza się realizację wolnostojących oranżerii i namiotów gastronomicznych; </w:t>
      </w:r>
    </w:p>
    <w:p w:rsidR="009E0162" w:rsidRPr="00821F1C" w:rsidRDefault="009E0162" w:rsidP="00907534">
      <w:pPr>
        <w:pStyle w:val="Akapitzlist"/>
        <w:numPr>
          <w:ilvl w:val="0"/>
          <w:numId w:val="29"/>
        </w:numPr>
        <w:spacing w:after="0" w:line="360" w:lineRule="auto"/>
        <w:ind w:left="993" w:hanging="425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dopuszcza się realizację wyłącznie jednego budynku mieszkalnego jednorodzinnego wolnostojącego na terenie 1UG-UT</w:t>
      </w:r>
      <w:r w:rsidR="00821F1C" w:rsidRPr="00821F1C">
        <w:rPr>
          <w:rFonts w:ascii="Times New Roman" w:hAnsi="Times New Roman" w:cs="Times New Roman"/>
          <w:bCs/>
        </w:rPr>
        <w:t xml:space="preserve"> o maksymalnej powierzchni zabudowy – 120 m</w:t>
      </w:r>
      <w:r w:rsidR="00821F1C" w:rsidRPr="00821F1C">
        <w:rPr>
          <w:rFonts w:ascii="Times New Roman" w:hAnsi="Times New Roman" w:cs="Times New Roman"/>
          <w:bCs/>
          <w:vertAlign w:val="superscript"/>
        </w:rPr>
        <w:t>2</w:t>
      </w:r>
      <w:r w:rsidR="00821F1C" w:rsidRPr="00821F1C">
        <w:rPr>
          <w:rFonts w:ascii="Times New Roman" w:hAnsi="Times New Roman" w:cs="Times New Roman"/>
          <w:bCs/>
        </w:rPr>
        <w:t>,</w:t>
      </w:r>
    </w:p>
    <w:p w:rsidR="00F04BEE" w:rsidRPr="00821F1C" w:rsidRDefault="00F04BEE" w:rsidP="00907534">
      <w:pPr>
        <w:pStyle w:val="Akapitzlist"/>
        <w:numPr>
          <w:ilvl w:val="0"/>
          <w:numId w:val="29"/>
        </w:numPr>
        <w:spacing w:after="0" w:line="360" w:lineRule="auto"/>
        <w:ind w:left="993" w:hanging="425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budynki </w:t>
      </w:r>
      <w:r w:rsidR="00A540F2" w:rsidRPr="00821F1C">
        <w:rPr>
          <w:rFonts w:ascii="Times New Roman" w:hAnsi="Times New Roman" w:cs="Times New Roman"/>
          <w:bCs/>
        </w:rPr>
        <w:t xml:space="preserve">gospodarcze i </w:t>
      </w:r>
      <w:r w:rsidRPr="00821F1C">
        <w:rPr>
          <w:rFonts w:ascii="Times New Roman" w:hAnsi="Times New Roman" w:cs="Times New Roman"/>
          <w:bCs/>
        </w:rPr>
        <w:t xml:space="preserve">garażowe realizować w formie zabudowy wolnostojącej lub połączone </w:t>
      </w:r>
      <w:r w:rsidR="00A540F2" w:rsidRPr="00821F1C">
        <w:rPr>
          <w:rFonts w:ascii="Times New Roman" w:hAnsi="Times New Roman" w:cs="Times New Roman"/>
          <w:bCs/>
        </w:rPr>
        <w:t>ze sobą</w:t>
      </w:r>
      <w:r w:rsidRPr="00821F1C">
        <w:rPr>
          <w:rFonts w:ascii="Times New Roman" w:hAnsi="Times New Roman" w:cs="Times New Roman"/>
          <w:bCs/>
        </w:rPr>
        <w:t>,</w:t>
      </w:r>
    </w:p>
    <w:p w:rsidR="00410031" w:rsidRPr="00821F1C" w:rsidRDefault="00EA3E5C" w:rsidP="00907534">
      <w:pPr>
        <w:pStyle w:val="Akapitzlist"/>
        <w:numPr>
          <w:ilvl w:val="0"/>
          <w:numId w:val="29"/>
        </w:numPr>
        <w:spacing w:after="0" w:line="360" w:lineRule="auto"/>
        <w:ind w:left="993" w:hanging="425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wiaty i altany realizować jako wolnostojące,</w:t>
      </w:r>
    </w:p>
    <w:p w:rsidR="00EA3E5C" w:rsidRPr="00821F1C" w:rsidRDefault="00EA3E5C" w:rsidP="00907534">
      <w:pPr>
        <w:pStyle w:val="Akapitzlist"/>
        <w:numPr>
          <w:ilvl w:val="0"/>
          <w:numId w:val="29"/>
        </w:numPr>
        <w:spacing w:after="0" w:line="360" w:lineRule="auto"/>
        <w:ind w:left="993" w:hanging="425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miejsca przeznaczone do parkowania – zgodnie  wymogami wynikającymi z §8 ust. 2 niniejszej uchwały;</w:t>
      </w:r>
    </w:p>
    <w:p w:rsidR="007F5A34" w:rsidRPr="00821F1C" w:rsidRDefault="007F5A34" w:rsidP="00907534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bookmarkStart w:id="40" w:name="_Hlk172555168"/>
      <w:r w:rsidRPr="00821F1C">
        <w:rPr>
          <w:rFonts w:ascii="Times New Roman" w:hAnsi="Times New Roman" w:cs="Times New Roman"/>
          <w:bCs/>
        </w:rPr>
        <w:t>ustala się następujące wskaźniki zagospodarowania terenu:</w:t>
      </w:r>
    </w:p>
    <w:bookmarkEnd w:id="40"/>
    <w:p w:rsidR="007F5A34" w:rsidRPr="00821F1C" w:rsidRDefault="007F5A34" w:rsidP="00907534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minimalny udział powierzchni biologicznie czynnej –</w:t>
      </w:r>
      <w:r w:rsidR="00EF0D80" w:rsidRPr="00821F1C">
        <w:rPr>
          <w:rFonts w:ascii="Times New Roman" w:hAnsi="Times New Roman" w:cs="Times New Roman"/>
          <w:bCs/>
        </w:rPr>
        <w:t xml:space="preserve"> 0,</w:t>
      </w:r>
      <w:r w:rsidR="003E26F7" w:rsidRPr="00821F1C">
        <w:rPr>
          <w:rFonts w:ascii="Times New Roman" w:hAnsi="Times New Roman" w:cs="Times New Roman"/>
          <w:bCs/>
        </w:rPr>
        <w:t>70</w:t>
      </w:r>
      <w:r w:rsidRPr="00821F1C">
        <w:rPr>
          <w:rFonts w:ascii="Times New Roman" w:hAnsi="Times New Roman" w:cs="Times New Roman"/>
          <w:bCs/>
        </w:rPr>
        <w:t>,</w:t>
      </w:r>
    </w:p>
    <w:p w:rsidR="007F5A34" w:rsidRPr="00821F1C" w:rsidRDefault="007F5A34" w:rsidP="00907534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maksymalny udział powierzchni zabudowy  –</w:t>
      </w:r>
      <w:r w:rsidR="00EF0D80" w:rsidRPr="00821F1C">
        <w:rPr>
          <w:rFonts w:ascii="Times New Roman" w:hAnsi="Times New Roman" w:cs="Times New Roman"/>
          <w:bCs/>
        </w:rPr>
        <w:t xml:space="preserve"> 0,</w:t>
      </w:r>
      <w:r w:rsidR="003E26F7" w:rsidRPr="00821F1C">
        <w:rPr>
          <w:rFonts w:ascii="Times New Roman" w:hAnsi="Times New Roman" w:cs="Times New Roman"/>
          <w:bCs/>
        </w:rPr>
        <w:t>20</w:t>
      </w:r>
      <w:r w:rsidRPr="00821F1C">
        <w:rPr>
          <w:rFonts w:ascii="Times New Roman" w:hAnsi="Times New Roman" w:cs="Times New Roman"/>
          <w:bCs/>
        </w:rPr>
        <w:t xml:space="preserve">, </w:t>
      </w:r>
    </w:p>
    <w:p w:rsidR="007F5A34" w:rsidRPr="00821F1C" w:rsidRDefault="007F5A34" w:rsidP="00907534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minimalna nadziemna intensywność zabudowy –</w:t>
      </w:r>
      <w:r w:rsidR="00465BE4" w:rsidRPr="00821F1C">
        <w:rPr>
          <w:rFonts w:ascii="Times New Roman" w:hAnsi="Times New Roman" w:cs="Times New Roman"/>
          <w:bCs/>
        </w:rPr>
        <w:t xml:space="preserve"> 0,0</w:t>
      </w:r>
      <w:r w:rsidR="003E26F7" w:rsidRPr="00821F1C">
        <w:rPr>
          <w:rFonts w:ascii="Times New Roman" w:hAnsi="Times New Roman" w:cs="Times New Roman"/>
          <w:bCs/>
        </w:rPr>
        <w:t>2</w:t>
      </w:r>
      <w:r w:rsidRPr="00821F1C">
        <w:rPr>
          <w:rFonts w:ascii="Times New Roman" w:hAnsi="Times New Roman" w:cs="Times New Roman"/>
          <w:bCs/>
        </w:rPr>
        <w:t>,</w:t>
      </w:r>
    </w:p>
    <w:p w:rsidR="007F5A34" w:rsidRPr="00821F1C" w:rsidRDefault="007F5A34" w:rsidP="00907534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lastRenderedPageBreak/>
        <w:t>maksymalna nadziemna intensywność zabudowy –</w:t>
      </w:r>
      <w:r w:rsidR="0004278C" w:rsidRPr="00821F1C">
        <w:rPr>
          <w:rFonts w:ascii="Times New Roman" w:hAnsi="Times New Roman" w:cs="Times New Roman"/>
          <w:bCs/>
        </w:rPr>
        <w:t xml:space="preserve"> </w:t>
      </w:r>
      <w:r w:rsidR="00C81E23" w:rsidRPr="00821F1C">
        <w:rPr>
          <w:rFonts w:ascii="Times New Roman" w:hAnsi="Times New Roman" w:cs="Times New Roman"/>
          <w:bCs/>
        </w:rPr>
        <w:t>0,</w:t>
      </w:r>
      <w:r w:rsidR="00BD5332" w:rsidRPr="00821F1C">
        <w:rPr>
          <w:rFonts w:ascii="Times New Roman" w:hAnsi="Times New Roman" w:cs="Times New Roman"/>
          <w:bCs/>
        </w:rPr>
        <w:t>4</w:t>
      </w:r>
      <w:r w:rsidR="00465BE4" w:rsidRPr="00821F1C">
        <w:rPr>
          <w:rFonts w:ascii="Times New Roman" w:hAnsi="Times New Roman" w:cs="Times New Roman"/>
          <w:bCs/>
        </w:rPr>
        <w:t>0</w:t>
      </w:r>
      <w:r w:rsidRPr="00821F1C">
        <w:rPr>
          <w:rFonts w:ascii="Times New Roman" w:hAnsi="Times New Roman" w:cs="Times New Roman"/>
          <w:bCs/>
        </w:rPr>
        <w:t xml:space="preserve">; </w:t>
      </w:r>
    </w:p>
    <w:p w:rsidR="00752760" w:rsidRPr="00821F1C" w:rsidRDefault="00752760" w:rsidP="0090753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Theme="minorHAnsi" w:hAnsi="Times New Roman" w:cs="Times New Roman"/>
        </w:rPr>
      </w:pPr>
      <w:r w:rsidRPr="00821F1C">
        <w:rPr>
          <w:rFonts w:ascii="Times New Roman" w:eastAsiaTheme="minorHAnsi" w:hAnsi="Times New Roman" w:cs="Times New Roman"/>
        </w:rPr>
        <w:t>ustala się następujące gabaryty,</w:t>
      </w:r>
      <w:r w:rsidR="00DB364C" w:rsidRPr="00821F1C">
        <w:rPr>
          <w:rFonts w:ascii="Times New Roman" w:eastAsiaTheme="minorHAnsi" w:hAnsi="Times New Roman" w:cs="Times New Roman"/>
        </w:rPr>
        <w:t xml:space="preserve"> usytuowanie, </w:t>
      </w:r>
      <w:r w:rsidRPr="00821F1C">
        <w:rPr>
          <w:rFonts w:ascii="Times New Roman" w:eastAsiaTheme="minorHAnsi" w:hAnsi="Times New Roman" w:cs="Times New Roman"/>
        </w:rPr>
        <w:t xml:space="preserve">kolorystykę i pokrycie dachu dla </w:t>
      </w:r>
      <w:r w:rsidR="00056AFB" w:rsidRPr="00821F1C">
        <w:rPr>
          <w:rFonts w:ascii="Times New Roman" w:eastAsiaTheme="minorHAnsi" w:hAnsi="Times New Roman" w:cs="Times New Roman"/>
        </w:rPr>
        <w:t>budynków</w:t>
      </w:r>
      <w:r w:rsidRPr="00821F1C">
        <w:rPr>
          <w:rFonts w:ascii="Times New Roman" w:eastAsiaTheme="minorHAnsi" w:hAnsi="Times New Roman" w:cs="Times New Roman"/>
        </w:rPr>
        <w:t xml:space="preserve"> </w:t>
      </w:r>
      <w:r w:rsidR="00056AFB" w:rsidRPr="00821F1C">
        <w:rPr>
          <w:rFonts w:ascii="Times New Roman" w:eastAsiaTheme="minorHAnsi" w:hAnsi="Times New Roman" w:cs="Times New Roman"/>
        </w:rPr>
        <w:t>usług turystyki, budynk</w:t>
      </w:r>
      <w:r w:rsidR="00F94F17" w:rsidRPr="00821F1C">
        <w:rPr>
          <w:rFonts w:ascii="Times New Roman" w:eastAsiaTheme="minorHAnsi" w:hAnsi="Times New Roman" w:cs="Times New Roman"/>
        </w:rPr>
        <w:t>ów</w:t>
      </w:r>
      <w:r w:rsidR="00056AFB" w:rsidRPr="00821F1C">
        <w:rPr>
          <w:rFonts w:ascii="Times New Roman" w:eastAsiaTheme="minorHAnsi" w:hAnsi="Times New Roman" w:cs="Times New Roman"/>
        </w:rPr>
        <w:t xml:space="preserve"> usług </w:t>
      </w:r>
      <w:r w:rsidR="004C5387" w:rsidRPr="00821F1C">
        <w:rPr>
          <w:rFonts w:ascii="Times New Roman" w:eastAsiaTheme="minorHAnsi" w:hAnsi="Times New Roman" w:cs="Times New Roman"/>
        </w:rPr>
        <w:t>gastronomii</w:t>
      </w:r>
      <w:r w:rsidR="009E0162" w:rsidRPr="00821F1C">
        <w:rPr>
          <w:rFonts w:ascii="Times New Roman" w:eastAsiaTheme="minorHAnsi" w:hAnsi="Times New Roman" w:cs="Times New Roman"/>
        </w:rPr>
        <w:t>, budynku mieszkalnego jednorodzinnego</w:t>
      </w:r>
      <w:r w:rsidRPr="00821F1C">
        <w:rPr>
          <w:rFonts w:ascii="Times New Roman" w:eastAsiaTheme="minorHAnsi" w:hAnsi="Times New Roman" w:cs="Times New Roman"/>
        </w:rPr>
        <w:t>:</w:t>
      </w:r>
    </w:p>
    <w:p w:rsidR="00DE312A" w:rsidRPr="00821F1C" w:rsidRDefault="00DE312A" w:rsidP="00907534">
      <w:pPr>
        <w:numPr>
          <w:ilvl w:val="0"/>
          <w:numId w:val="3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maksymalna wysokość zabudowy - </w:t>
      </w:r>
      <w:r w:rsidRPr="00821F1C">
        <w:rPr>
          <w:rFonts w:ascii="Times New Roman" w:hAnsi="Times New Roman" w:cs="Times New Roman"/>
        </w:rPr>
        <w:t>do 2 kondygnacji nadziemnych (w tym poddasze użytkowe) – 10,0 m,</w:t>
      </w:r>
    </w:p>
    <w:p w:rsidR="00DE312A" w:rsidRPr="00821F1C" w:rsidRDefault="00DE312A" w:rsidP="00907534">
      <w:pPr>
        <w:numPr>
          <w:ilvl w:val="0"/>
          <w:numId w:val="3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21F1C">
        <w:rPr>
          <w:rFonts w:ascii="Times New Roman" w:hAnsi="Times New Roman" w:cs="Times New Roman"/>
          <w:shd w:val="clear" w:color="auto" w:fill="FFFFFF"/>
        </w:rPr>
        <w:t xml:space="preserve">usytuowanie głównych kalenic budynków - równolegle lub prostopadle do osi drogi obsługującej działkę budowlaną, </w:t>
      </w:r>
    </w:p>
    <w:p w:rsidR="00DE312A" w:rsidRPr="00821F1C" w:rsidRDefault="00DE312A" w:rsidP="00907534">
      <w:pPr>
        <w:numPr>
          <w:ilvl w:val="0"/>
          <w:numId w:val="3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21F1C">
        <w:rPr>
          <w:rFonts w:ascii="Times New Roman" w:hAnsi="Times New Roman" w:cs="Times New Roman"/>
          <w:bCs/>
          <w:shd w:val="clear" w:color="auto" w:fill="FFFFFF"/>
        </w:rPr>
        <w:t>dachy dwuspadowe lub wielospadowe o kącie nachylenia połaci dachowych od 30º do 45º, kryte dachówką ceramiczną w </w:t>
      </w:r>
      <w:r w:rsidRPr="00821F1C">
        <w:rPr>
          <w:rFonts w:ascii="Times New Roman" w:hAnsi="Times New Roman" w:cs="Times New Roman"/>
          <w:bCs/>
        </w:rPr>
        <w:t>odcieniach koloru czerwonego, brązowego lub szarego,</w:t>
      </w:r>
      <w:r w:rsidRPr="00821F1C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:rsidR="00DE312A" w:rsidRPr="00821F1C" w:rsidRDefault="00DE312A" w:rsidP="00907534">
      <w:pPr>
        <w:numPr>
          <w:ilvl w:val="0"/>
          <w:numId w:val="3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21F1C">
        <w:rPr>
          <w:rFonts w:ascii="Times New Roman" w:hAnsi="Times New Roman" w:cs="Times New Roman"/>
          <w:bCs/>
        </w:rPr>
        <w:t>dopuszcza się realizację dachów zielonych</w:t>
      </w:r>
      <w:r w:rsidRPr="00821F1C">
        <w:rPr>
          <w:rFonts w:ascii="Times New Roman" w:hAnsi="Times New Roman" w:cs="Times New Roman"/>
          <w:shd w:val="clear" w:color="auto" w:fill="FFFFFF"/>
        </w:rPr>
        <w:t xml:space="preserve"> o kącie nachylenia połaci dachowej od 20º do 35º,</w:t>
      </w:r>
    </w:p>
    <w:p w:rsidR="00DE312A" w:rsidRPr="00821F1C" w:rsidRDefault="00DE312A" w:rsidP="00907534">
      <w:pPr>
        <w:numPr>
          <w:ilvl w:val="0"/>
          <w:numId w:val="3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  <w:shd w:val="clear" w:color="auto" w:fill="FFFFFF"/>
        </w:rPr>
        <w:t>w elewacjach stosować materiały</w:t>
      </w:r>
      <w:r w:rsidR="00056AFB" w:rsidRPr="00821F1C">
        <w:rPr>
          <w:rFonts w:ascii="Times New Roman" w:hAnsi="Times New Roman" w:cs="Times New Roman"/>
          <w:bCs/>
          <w:shd w:val="clear" w:color="auto" w:fill="FFFFFF"/>
        </w:rPr>
        <w:t xml:space="preserve"> tradycyjne</w:t>
      </w:r>
      <w:r w:rsidRPr="00821F1C">
        <w:rPr>
          <w:rFonts w:ascii="Times New Roman" w:hAnsi="Times New Roman" w:cs="Times New Roman"/>
          <w:bCs/>
          <w:shd w:val="clear" w:color="auto" w:fill="FFFFFF"/>
        </w:rPr>
        <w:t xml:space="preserve"> takie jak: cegła, drewno, kamień naturalny, tynki w </w:t>
      </w:r>
      <w:r w:rsidR="00056AFB" w:rsidRPr="00821F1C">
        <w:rPr>
          <w:rFonts w:ascii="Times New Roman" w:hAnsi="Times New Roman" w:cs="Times New Roman"/>
          <w:bCs/>
          <w:shd w:val="clear" w:color="auto" w:fill="FFFFFF"/>
        </w:rPr>
        <w:t>kolorach ziemi</w:t>
      </w:r>
      <w:r w:rsidRPr="00821F1C">
        <w:rPr>
          <w:rFonts w:ascii="Times New Roman" w:hAnsi="Times New Roman" w:cs="Times New Roman"/>
          <w:bCs/>
        </w:rPr>
        <w:t>;</w:t>
      </w:r>
    </w:p>
    <w:p w:rsidR="007F7A00" w:rsidRPr="00821F1C" w:rsidRDefault="007F7A00" w:rsidP="00907534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</w:rPr>
        <w:t>ustala się następujące gabaryty, kolorystykę i pokrycie dachu dla budynków garażowych i gospodarczych:</w:t>
      </w:r>
    </w:p>
    <w:p w:rsidR="007F7A00" w:rsidRPr="00821F1C" w:rsidRDefault="00F94F17" w:rsidP="00907534">
      <w:pPr>
        <w:pStyle w:val="Akapitzlist"/>
        <w:numPr>
          <w:ilvl w:val="0"/>
          <w:numId w:val="4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maksymalna </w:t>
      </w:r>
      <w:r w:rsidR="007F7A00" w:rsidRPr="00821F1C">
        <w:rPr>
          <w:rFonts w:ascii="Times New Roman" w:hAnsi="Times New Roman" w:cs="Times New Roman"/>
          <w:bCs/>
        </w:rPr>
        <w:t xml:space="preserve">wysokość zabudowy </w:t>
      </w:r>
      <w:r w:rsidRPr="00821F1C">
        <w:rPr>
          <w:rFonts w:ascii="Times New Roman" w:hAnsi="Times New Roman" w:cs="Times New Roman"/>
        </w:rPr>
        <w:t xml:space="preserve">- 1 kondygnacja nadziemna - </w:t>
      </w:r>
      <w:r w:rsidR="007F7A00" w:rsidRPr="00821F1C">
        <w:rPr>
          <w:rFonts w:ascii="Times New Roman" w:hAnsi="Times New Roman" w:cs="Times New Roman"/>
        </w:rPr>
        <w:t>6,0 m,</w:t>
      </w:r>
      <w:bookmarkStart w:id="41" w:name="_Hlk21006972"/>
    </w:p>
    <w:p w:rsidR="007F7A00" w:rsidRPr="00821F1C" w:rsidRDefault="007F7A00" w:rsidP="00907534">
      <w:pPr>
        <w:pStyle w:val="Akapitzlist"/>
        <w:numPr>
          <w:ilvl w:val="0"/>
          <w:numId w:val="4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shd w:val="clear" w:color="auto" w:fill="FFFFFF"/>
        </w:rPr>
        <w:t>usytuowanie głównych kalenic budynków – równolegle lub prostopadle do osi drogi obsługującej działkę budowlaną</w:t>
      </w:r>
      <w:r w:rsidRPr="00821F1C">
        <w:rPr>
          <w:rFonts w:ascii="Times New Roman" w:hAnsi="Times New Roman" w:cs="Times New Roman"/>
          <w:bCs/>
          <w:shd w:val="clear" w:color="auto" w:fill="FFFFFF"/>
        </w:rPr>
        <w:t>,</w:t>
      </w:r>
      <w:bookmarkEnd w:id="41"/>
    </w:p>
    <w:p w:rsidR="007F7A00" w:rsidRPr="00821F1C" w:rsidRDefault="007F7A00" w:rsidP="00907534">
      <w:pPr>
        <w:pStyle w:val="Akapitzlist"/>
        <w:numPr>
          <w:ilvl w:val="0"/>
          <w:numId w:val="4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shd w:val="clear" w:color="auto" w:fill="FFFFFF"/>
        </w:rPr>
        <w:t xml:space="preserve">dachy jednospadowe lub dwuspadowe o kącie nachylenia połaci dachowej od 10º do 45º, </w:t>
      </w:r>
      <w:r w:rsidRPr="00821F1C">
        <w:rPr>
          <w:rFonts w:ascii="Times New Roman" w:hAnsi="Times New Roman" w:cs="Times New Roman"/>
          <w:bCs/>
        </w:rPr>
        <w:t xml:space="preserve">kryte dachówką, </w:t>
      </w:r>
      <w:r w:rsidRPr="00821F1C">
        <w:rPr>
          <w:rFonts w:ascii="Times New Roman" w:hAnsi="Times New Roman" w:cs="Times New Roman"/>
        </w:rPr>
        <w:t xml:space="preserve">blachodachówką, </w:t>
      </w:r>
      <w:r w:rsidRPr="00821F1C">
        <w:rPr>
          <w:rFonts w:ascii="Times New Roman" w:hAnsi="Times New Roman" w:cs="Times New Roman"/>
          <w:bCs/>
        </w:rPr>
        <w:t>w odcieniach koloru czerwonego, brązowego lub szarego;</w:t>
      </w:r>
    </w:p>
    <w:p w:rsidR="007F7A00" w:rsidRPr="00821F1C" w:rsidRDefault="007F7A00" w:rsidP="00907534">
      <w:pPr>
        <w:pStyle w:val="Akapitzlist"/>
        <w:numPr>
          <w:ilvl w:val="0"/>
          <w:numId w:val="4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dopuszcza się realizację dachów zielonych</w:t>
      </w:r>
      <w:r w:rsidRPr="00821F1C">
        <w:rPr>
          <w:rFonts w:ascii="Times New Roman" w:hAnsi="Times New Roman" w:cs="Times New Roman"/>
          <w:shd w:val="clear" w:color="auto" w:fill="FFFFFF"/>
        </w:rPr>
        <w:t xml:space="preserve"> o kącie nachylenia połaci dachowej od 20º do 35º,</w:t>
      </w:r>
    </w:p>
    <w:p w:rsidR="007F7A00" w:rsidRPr="00821F1C" w:rsidRDefault="007F7A00" w:rsidP="00907534">
      <w:pPr>
        <w:pStyle w:val="Akapitzlist"/>
        <w:numPr>
          <w:ilvl w:val="0"/>
          <w:numId w:val="4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w elewacjach stosować materiały tradycyjne takie jak: cegła, kamień, drewno, tynki w kolorach ziemi;</w:t>
      </w:r>
    </w:p>
    <w:p w:rsidR="00337E6B" w:rsidRPr="00821F1C" w:rsidRDefault="00337E6B" w:rsidP="00FD6387">
      <w:pPr>
        <w:pStyle w:val="Akapitzlist"/>
        <w:numPr>
          <w:ilvl w:val="0"/>
          <w:numId w:val="4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>ustala się następujące gabaryty, kolorystykę i pokrycie dachu dla wiaty, altany:</w:t>
      </w:r>
    </w:p>
    <w:p w:rsidR="00337E6B" w:rsidRPr="00821F1C" w:rsidRDefault="00337E6B" w:rsidP="00907534">
      <w:pPr>
        <w:numPr>
          <w:ilvl w:val="0"/>
          <w:numId w:val="3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maksymalna wysokość zabudowy –</w:t>
      </w:r>
      <w:r w:rsidR="00F94F17" w:rsidRPr="00821F1C">
        <w:rPr>
          <w:rFonts w:ascii="Times New Roman" w:hAnsi="Times New Roman" w:cs="Times New Roman"/>
        </w:rPr>
        <w:t xml:space="preserve"> </w:t>
      </w:r>
      <w:r w:rsidRPr="00821F1C">
        <w:rPr>
          <w:rFonts w:ascii="Times New Roman" w:hAnsi="Times New Roman" w:cs="Times New Roman"/>
        </w:rPr>
        <w:t>6,0 m</w:t>
      </w:r>
      <w:r w:rsidRPr="00821F1C">
        <w:rPr>
          <w:rFonts w:ascii="Times New Roman" w:hAnsi="Times New Roman" w:cs="Times New Roman"/>
          <w:bCs/>
        </w:rPr>
        <w:t xml:space="preserve">, </w:t>
      </w:r>
    </w:p>
    <w:p w:rsidR="00337E6B" w:rsidRPr="00821F1C" w:rsidRDefault="00337E6B" w:rsidP="00907534">
      <w:pPr>
        <w:numPr>
          <w:ilvl w:val="0"/>
          <w:numId w:val="3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 xml:space="preserve">dachy jednospadowe, dwuspadowe lub wielospadowe o kącie nachylenia połaci dachowych od 10º do 45º, kryte dachówką ceramiczną lub materiałem dachówkopodobnym lub gontem bitumicznym </w:t>
      </w:r>
      <w:r w:rsidRPr="00821F1C">
        <w:rPr>
          <w:rFonts w:ascii="Times New Roman" w:hAnsi="Times New Roman" w:cs="Times New Roman"/>
          <w:bCs/>
          <w:shd w:val="clear" w:color="auto" w:fill="FFFFFF"/>
        </w:rPr>
        <w:t>w </w:t>
      </w:r>
      <w:r w:rsidRPr="00821F1C">
        <w:rPr>
          <w:rFonts w:ascii="Times New Roman" w:hAnsi="Times New Roman" w:cs="Times New Roman"/>
          <w:bCs/>
        </w:rPr>
        <w:t>odcieniach koloru czerwonego, brązowego lub szarego;</w:t>
      </w:r>
    </w:p>
    <w:p w:rsidR="00621E50" w:rsidRPr="00821F1C" w:rsidRDefault="00337E6B" w:rsidP="00FD6387">
      <w:pPr>
        <w:pStyle w:val="Akapitzlist"/>
        <w:numPr>
          <w:ilvl w:val="0"/>
          <w:numId w:val="4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  <w:bCs/>
        </w:rPr>
        <w:t>ustala się maksymalną wysokość zabudowy dla pozostałych obiektów budowlanych – 6,0 m;</w:t>
      </w:r>
    </w:p>
    <w:p w:rsidR="00337E6B" w:rsidRPr="00821F1C" w:rsidRDefault="00337E6B" w:rsidP="00FD6387">
      <w:pPr>
        <w:pStyle w:val="Akapitzlist"/>
        <w:numPr>
          <w:ilvl w:val="0"/>
          <w:numId w:val="4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21F1C">
        <w:rPr>
          <w:rFonts w:ascii="Times New Roman" w:hAnsi="Times New Roman" w:cs="Times New Roman"/>
          <w:bCs/>
        </w:rPr>
        <w:t>ustala się minimalną powierzchnię działki budowlanej - 7000 m</w:t>
      </w:r>
      <w:r w:rsidRPr="00821F1C">
        <w:rPr>
          <w:rFonts w:ascii="Times New Roman" w:hAnsi="Times New Roman" w:cs="Times New Roman"/>
          <w:bCs/>
          <w:vertAlign w:val="superscript"/>
        </w:rPr>
        <w:t>2</w:t>
      </w:r>
      <w:r w:rsidRPr="00821F1C">
        <w:rPr>
          <w:rFonts w:ascii="Times New Roman" w:hAnsi="Times New Roman" w:cs="Times New Roman"/>
          <w:bCs/>
        </w:rPr>
        <w:t>.</w:t>
      </w:r>
    </w:p>
    <w:p w:rsidR="009121EE" w:rsidRPr="00821F1C" w:rsidRDefault="00F11C20" w:rsidP="00872E0B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</w:rPr>
      </w:pPr>
      <w:r w:rsidRPr="00821F1C">
        <w:rPr>
          <w:rFonts w:ascii="Times New Roman" w:hAnsi="Times New Roman" w:cs="Times New Roman"/>
          <w:b/>
          <w:bCs/>
        </w:rPr>
        <w:t>§ 14</w:t>
      </w:r>
      <w:r w:rsidR="009121EE" w:rsidRPr="00821F1C">
        <w:rPr>
          <w:rFonts w:ascii="Times New Roman" w:hAnsi="Times New Roman" w:cs="Times New Roman"/>
        </w:rPr>
        <w:t>. Ustalenia dotyczące zasad zagospodarowania terenu oznaczonego w planie symbolem KR</w:t>
      </w:r>
    </w:p>
    <w:p w:rsidR="001C19CE" w:rsidRPr="00821F1C" w:rsidRDefault="009121EE" w:rsidP="00353F25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1. Ustala się zasady zagospodarowania terenu oznaczonego w planie symbolem 1KR:</w:t>
      </w:r>
    </w:p>
    <w:p w:rsidR="00111BD6" w:rsidRPr="00821F1C" w:rsidRDefault="00111BD6" w:rsidP="00907534">
      <w:pPr>
        <w:numPr>
          <w:ilvl w:val="1"/>
          <w:numId w:val="3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t xml:space="preserve">przeznaczenie terenu </w:t>
      </w:r>
      <w:r w:rsidRPr="00821F1C">
        <w:rPr>
          <w:rFonts w:ascii="Times New Roman" w:hAnsi="Times New Roman" w:cs="Times New Roman"/>
          <w:bCs/>
        </w:rPr>
        <w:t xml:space="preserve">– </w:t>
      </w:r>
      <w:r w:rsidRPr="00821F1C">
        <w:rPr>
          <w:rFonts w:ascii="Times New Roman" w:hAnsi="Times New Roman" w:cs="Times New Roman"/>
        </w:rPr>
        <w:t>teren komunikacji drogowej wewnętrznej;</w:t>
      </w:r>
    </w:p>
    <w:p w:rsidR="003E4AF1" w:rsidRPr="00821F1C" w:rsidRDefault="003E4AF1" w:rsidP="00907534">
      <w:pPr>
        <w:numPr>
          <w:ilvl w:val="1"/>
          <w:numId w:val="3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</w:rPr>
        <w:lastRenderedPageBreak/>
        <w:t>w ramach przeznaczenia terenu dopuszcza się lokalizację sieci i urządzeń infrastruktury technicznej;</w:t>
      </w:r>
    </w:p>
    <w:p w:rsidR="00353F25" w:rsidRPr="00821F1C" w:rsidRDefault="00580D6C" w:rsidP="00907534">
      <w:pPr>
        <w:numPr>
          <w:ilvl w:val="1"/>
          <w:numId w:val="3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</w:rPr>
      </w:pPr>
      <w:bookmarkStart w:id="42" w:name="_Hlk26191085"/>
      <w:r w:rsidRPr="00821F1C">
        <w:rPr>
          <w:rFonts w:ascii="Times New Roman" w:hAnsi="Times New Roman" w:cs="Times New Roman"/>
          <w:bCs/>
        </w:rPr>
        <w:t xml:space="preserve">ustala się szerokość w liniach rozgraniczających </w:t>
      </w:r>
      <w:r w:rsidRPr="00821F1C">
        <w:rPr>
          <w:rFonts w:ascii="Times New Roman" w:hAnsi="Times New Roman" w:cs="Times New Roman"/>
        </w:rPr>
        <w:t xml:space="preserve">terenu oznaczonego w planie </w:t>
      </w:r>
      <w:r w:rsidRPr="00821F1C">
        <w:rPr>
          <w:rFonts w:ascii="Times New Roman" w:hAnsi="Times New Roman" w:cs="Times New Roman"/>
          <w:bCs/>
        </w:rPr>
        <w:t xml:space="preserve">symbolem </w:t>
      </w:r>
      <w:r w:rsidRPr="00821F1C">
        <w:rPr>
          <w:rFonts w:ascii="Times New Roman" w:hAnsi="Times New Roman" w:cs="Times New Roman"/>
        </w:rPr>
        <w:t>1K</w:t>
      </w:r>
      <w:r w:rsidRPr="00821F1C">
        <w:rPr>
          <w:rFonts w:ascii="Times New Roman" w:hAnsi="Times New Roman" w:cs="Times New Roman"/>
          <w:bCs/>
        </w:rPr>
        <w:t>R – 2,5 m, zgodnie z rysunkiem planu;</w:t>
      </w:r>
      <w:bookmarkEnd w:id="42"/>
    </w:p>
    <w:p w:rsidR="00353F25" w:rsidRPr="00821F1C" w:rsidRDefault="00353F25" w:rsidP="00907534">
      <w:pPr>
        <w:numPr>
          <w:ilvl w:val="1"/>
          <w:numId w:val="3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</w:rPr>
      </w:pPr>
      <w:r w:rsidRPr="00821F1C">
        <w:rPr>
          <w:rFonts w:ascii="Times New Roman" w:hAnsi="Times New Roman" w:cs="Times New Roman"/>
          <w:bCs/>
        </w:rPr>
        <w:t>teren 1KR stanowi poszerzenie przylegającej do granicy planu drogi wewnętrznej;</w:t>
      </w:r>
    </w:p>
    <w:p w:rsidR="00E43864" w:rsidRPr="006D23F8" w:rsidRDefault="00AA67F3" w:rsidP="006D23F8">
      <w:pPr>
        <w:pStyle w:val="Akapitzlist"/>
        <w:numPr>
          <w:ilvl w:val="1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ustala się maksymalną wysokość zabudowy obiektów budowlanych – 10,0 m.</w:t>
      </w:r>
    </w:p>
    <w:p w:rsidR="00AB1C26" w:rsidRPr="00821F1C" w:rsidRDefault="00AB1C26" w:rsidP="00AB1C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POSTANOWIENIA KOŃCOWE</w:t>
      </w:r>
    </w:p>
    <w:p w:rsidR="00AB1C26" w:rsidRPr="00821F1C" w:rsidRDefault="00F11C20" w:rsidP="003E6FAB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/>
          <w:bCs/>
        </w:rPr>
        <w:t>§ 15</w:t>
      </w:r>
      <w:r w:rsidR="00AB1C26" w:rsidRPr="00821F1C">
        <w:rPr>
          <w:rFonts w:ascii="Times New Roman" w:hAnsi="Times New Roman" w:cs="Times New Roman"/>
          <w:b/>
          <w:bCs/>
        </w:rPr>
        <w:t>.</w:t>
      </w:r>
      <w:r w:rsidR="00AB1C26" w:rsidRPr="00821F1C">
        <w:rPr>
          <w:rFonts w:ascii="Times New Roman" w:hAnsi="Times New Roman" w:cs="Times New Roman"/>
          <w:bCs/>
        </w:rPr>
        <w:t xml:space="preserve"> 1. Wykonanie uchwały powierza się Burmistrzowi Miasta i Gminy Miłomłyn.</w:t>
      </w:r>
    </w:p>
    <w:p w:rsidR="00AB1C26" w:rsidRPr="00821F1C" w:rsidRDefault="00AB1C26" w:rsidP="003E6FAB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Cs/>
        </w:rPr>
      </w:pPr>
      <w:r w:rsidRPr="00821F1C">
        <w:rPr>
          <w:rFonts w:ascii="Times New Roman" w:hAnsi="Times New Roman" w:cs="Times New Roman"/>
          <w:bCs/>
        </w:rPr>
        <w:t>2. Uchwała wchodzi w życie po upływie 14 dni od daty jej ogłoszenia w Dzienniku Urzędowym Województwa Warmińsko - Mazurskiego.</w:t>
      </w:r>
    </w:p>
    <w:p w:rsidR="00C82B9F" w:rsidRPr="00821F1C" w:rsidRDefault="00C82B9F" w:rsidP="00C82B9F">
      <w:pPr>
        <w:tabs>
          <w:tab w:val="left" w:pos="284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bCs/>
        </w:rPr>
      </w:pPr>
      <w:bookmarkStart w:id="43" w:name="_GoBack"/>
      <w:bookmarkEnd w:id="43"/>
      <w:r w:rsidRPr="00821F1C">
        <w:rPr>
          <w:rFonts w:ascii="Times New Roman" w:hAnsi="Times New Roman" w:cs="Times New Roman"/>
          <w:bCs/>
        </w:rPr>
        <w:t>Przewodniczący Rady Miejskiej</w:t>
      </w:r>
    </w:p>
    <w:p w:rsidR="001C19CE" w:rsidRPr="00821F1C" w:rsidRDefault="001C19CE" w:rsidP="001C19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7802C2" w:rsidRPr="00821F1C" w:rsidRDefault="007802C2" w:rsidP="00D82714">
      <w:pPr>
        <w:pStyle w:val="Akapitzlist"/>
        <w:tabs>
          <w:tab w:val="left" w:pos="284"/>
        </w:tabs>
        <w:spacing w:after="0" w:line="360" w:lineRule="auto"/>
        <w:ind w:left="776"/>
        <w:jc w:val="center"/>
        <w:rPr>
          <w:rFonts w:ascii="Times New Roman" w:hAnsi="Times New Roman" w:cs="Times New Roman"/>
          <w:bCs/>
        </w:rPr>
      </w:pPr>
    </w:p>
    <w:p w:rsidR="00D82714" w:rsidRPr="00821F1C" w:rsidRDefault="00D82714" w:rsidP="00D82714">
      <w:pPr>
        <w:pStyle w:val="Akapitzlist"/>
        <w:tabs>
          <w:tab w:val="left" w:pos="284"/>
        </w:tabs>
        <w:spacing w:after="0" w:line="360" w:lineRule="auto"/>
        <w:ind w:left="776"/>
        <w:jc w:val="both"/>
        <w:rPr>
          <w:rFonts w:ascii="Times New Roman" w:hAnsi="Times New Roman" w:cs="Times New Roman"/>
          <w:bCs/>
        </w:rPr>
      </w:pPr>
    </w:p>
    <w:p w:rsidR="00714CFB" w:rsidRPr="00821F1C" w:rsidRDefault="00714CFB" w:rsidP="0091063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91063C" w:rsidRPr="00821F1C" w:rsidRDefault="0091063C" w:rsidP="00D64DD1">
      <w:pPr>
        <w:spacing w:line="360" w:lineRule="auto"/>
      </w:pPr>
    </w:p>
    <w:sectPr w:rsidR="0091063C" w:rsidRPr="00821F1C" w:rsidSect="003934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E48" w:rsidRDefault="00CD6E48" w:rsidP="002C0C6A">
      <w:pPr>
        <w:spacing w:after="0" w:line="240" w:lineRule="auto"/>
      </w:pPr>
      <w:r>
        <w:separator/>
      </w:r>
    </w:p>
  </w:endnote>
  <w:endnote w:type="continuationSeparator" w:id="0">
    <w:p w:rsidR="00CD6E48" w:rsidRDefault="00CD6E48" w:rsidP="002C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E48" w:rsidRDefault="00CD6E48" w:rsidP="002C0C6A">
      <w:pPr>
        <w:spacing w:after="0" w:line="240" w:lineRule="auto"/>
      </w:pPr>
      <w:r>
        <w:separator/>
      </w:r>
    </w:p>
  </w:footnote>
  <w:footnote w:type="continuationSeparator" w:id="0">
    <w:p w:rsidR="00CD6E48" w:rsidRDefault="00CD6E48" w:rsidP="002C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E48" w:rsidRPr="00AC59B1" w:rsidRDefault="00CD6E48" w:rsidP="002C0C6A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3180"/>
    <w:multiLevelType w:val="hybridMultilevel"/>
    <w:tmpl w:val="53100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DA0"/>
    <w:multiLevelType w:val="hybridMultilevel"/>
    <w:tmpl w:val="FBF69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13B3"/>
    <w:multiLevelType w:val="multilevel"/>
    <w:tmpl w:val="C08E86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B7C3CC6"/>
    <w:multiLevelType w:val="hybridMultilevel"/>
    <w:tmpl w:val="D92029C0"/>
    <w:lvl w:ilvl="0" w:tplc="19CAE164">
      <w:start w:val="1"/>
      <w:numFmt w:val="lowerLetter"/>
      <w:lvlText w:val="%1)"/>
      <w:lvlJc w:val="left"/>
      <w:pPr>
        <w:ind w:left="1068" w:hanging="360"/>
      </w:pPr>
      <w:rPr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4" w15:restartNumberingAfterBreak="0">
    <w:nsid w:val="0B991717"/>
    <w:multiLevelType w:val="multilevel"/>
    <w:tmpl w:val="BC0A77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1E7001C"/>
    <w:multiLevelType w:val="hybridMultilevel"/>
    <w:tmpl w:val="D27EB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D344F"/>
    <w:multiLevelType w:val="hybridMultilevel"/>
    <w:tmpl w:val="36746E58"/>
    <w:lvl w:ilvl="0" w:tplc="BAC0F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2106"/>
    <w:multiLevelType w:val="hybridMultilevel"/>
    <w:tmpl w:val="596297A6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 w15:restartNumberingAfterBreak="0">
    <w:nsid w:val="15F87F10"/>
    <w:multiLevelType w:val="multilevel"/>
    <w:tmpl w:val="0B120F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B3D3B87"/>
    <w:multiLevelType w:val="multilevel"/>
    <w:tmpl w:val="780CC4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C3F62FA"/>
    <w:multiLevelType w:val="hybridMultilevel"/>
    <w:tmpl w:val="C428C16E"/>
    <w:lvl w:ilvl="0" w:tplc="04150017">
      <w:start w:val="1"/>
      <w:numFmt w:val="lowerLetter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1F6F29CE"/>
    <w:multiLevelType w:val="multilevel"/>
    <w:tmpl w:val="A1B2AD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i w:val="0"/>
        <w:iCs w:val="0"/>
        <w:strike w:val="0"/>
        <w:color w:val="00B050"/>
        <w:sz w:val="22"/>
        <w:szCs w:val="24"/>
      </w:rPr>
    </w:lvl>
    <w:lvl w:ilvl="2">
      <w:start w:val="1"/>
      <w:numFmt w:val="lowerLetter"/>
      <w:lvlText w:val="%3)"/>
      <w:lvlJc w:val="left"/>
      <w:pPr>
        <w:ind w:left="1353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0313113"/>
    <w:multiLevelType w:val="hybridMultilevel"/>
    <w:tmpl w:val="A40628B0"/>
    <w:lvl w:ilvl="0" w:tplc="F260F71A">
      <w:start w:val="9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1366"/>
    <w:multiLevelType w:val="hybridMultilevel"/>
    <w:tmpl w:val="CCE059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F57F5C"/>
    <w:multiLevelType w:val="hybridMultilevel"/>
    <w:tmpl w:val="76CCFF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42C663C"/>
    <w:multiLevelType w:val="hybridMultilevel"/>
    <w:tmpl w:val="FE3CEB96"/>
    <w:lvl w:ilvl="0" w:tplc="96F232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31C5F"/>
    <w:multiLevelType w:val="multilevel"/>
    <w:tmpl w:val="B106A266"/>
    <w:lvl w:ilvl="0">
      <w:start w:val="1"/>
      <w:numFmt w:val="decimal"/>
      <w:pStyle w:val="MICHAL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pStyle w:val="MICHAL10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pStyle w:val="MICHALa"/>
      <w:lvlText w:val="%3)"/>
      <w:lvlJc w:val="right"/>
      <w:pPr>
        <w:tabs>
          <w:tab w:val="num" w:pos="606"/>
        </w:tabs>
        <w:ind w:left="606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9304F58"/>
    <w:multiLevelType w:val="multilevel"/>
    <w:tmpl w:val="BE78BA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A816438"/>
    <w:multiLevelType w:val="multilevel"/>
    <w:tmpl w:val="5352EC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B504FDA"/>
    <w:multiLevelType w:val="multilevel"/>
    <w:tmpl w:val="6EBED7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EDE4897"/>
    <w:multiLevelType w:val="hybridMultilevel"/>
    <w:tmpl w:val="EE0605F6"/>
    <w:lvl w:ilvl="0" w:tplc="2FD0B64C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1" w15:restartNumberingAfterBreak="0">
    <w:nsid w:val="368D73CD"/>
    <w:multiLevelType w:val="multilevel"/>
    <w:tmpl w:val="BC0A77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6A87B0B"/>
    <w:multiLevelType w:val="hybridMultilevel"/>
    <w:tmpl w:val="69EE6154"/>
    <w:lvl w:ilvl="0" w:tplc="B34A8D7C">
      <w:start w:val="8"/>
      <w:numFmt w:val="decimal"/>
      <w:lvlText w:val="%1)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0665F"/>
    <w:multiLevelType w:val="hybridMultilevel"/>
    <w:tmpl w:val="FF46ECC2"/>
    <w:lvl w:ilvl="0" w:tplc="50F088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A787D"/>
    <w:multiLevelType w:val="hybridMultilevel"/>
    <w:tmpl w:val="C0249ADC"/>
    <w:lvl w:ilvl="0" w:tplc="755CB88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F11039"/>
    <w:multiLevelType w:val="multilevel"/>
    <w:tmpl w:val="D0BAF0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5A20A59"/>
    <w:multiLevelType w:val="hybridMultilevel"/>
    <w:tmpl w:val="494401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3B7C7B"/>
    <w:multiLevelType w:val="hybridMultilevel"/>
    <w:tmpl w:val="799CE3BA"/>
    <w:lvl w:ilvl="0" w:tplc="8BDCFB40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138B3"/>
    <w:multiLevelType w:val="hybridMultilevel"/>
    <w:tmpl w:val="CF9E8C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764118"/>
    <w:multiLevelType w:val="hybridMultilevel"/>
    <w:tmpl w:val="D9BED56E"/>
    <w:lvl w:ilvl="0" w:tplc="66D8C8BE">
      <w:start w:val="10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71BF1"/>
    <w:multiLevelType w:val="hybridMultilevel"/>
    <w:tmpl w:val="22C0A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C4A99"/>
    <w:multiLevelType w:val="hybridMultilevel"/>
    <w:tmpl w:val="9C6447C0"/>
    <w:lvl w:ilvl="0" w:tplc="E3E2169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1200A7B"/>
    <w:multiLevelType w:val="hybridMultilevel"/>
    <w:tmpl w:val="7F9C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33E07"/>
    <w:multiLevelType w:val="multilevel"/>
    <w:tmpl w:val="796E1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56A24A75"/>
    <w:multiLevelType w:val="hybridMultilevel"/>
    <w:tmpl w:val="16EC9F88"/>
    <w:lvl w:ilvl="0" w:tplc="8C0C1E0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F23388"/>
    <w:multiLevelType w:val="multilevel"/>
    <w:tmpl w:val="AB4AA0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D484F1C"/>
    <w:multiLevelType w:val="multilevel"/>
    <w:tmpl w:val="8C8C6A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5E616699"/>
    <w:multiLevelType w:val="hybridMultilevel"/>
    <w:tmpl w:val="2A126D8A"/>
    <w:lvl w:ilvl="0" w:tplc="C002AF36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8" w15:restartNumberingAfterBreak="0">
    <w:nsid w:val="5F2D10C4"/>
    <w:multiLevelType w:val="hybridMultilevel"/>
    <w:tmpl w:val="B17A2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01DB8"/>
    <w:multiLevelType w:val="hybridMultilevel"/>
    <w:tmpl w:val="E730A3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57F4B"/>
    <w:multiLevelType w:val="hybridMultilevel"/>
    <w:tmpl w:val="8C4EF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E4E6F"/>
    <w:multiLevelType w:val="hybridMultilevel"/>
    <w:tmpl w:val="FF46ECC2"/>
    <w:lvl w:ilvl="0" w:tplc="50F088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27E11"/>
    <w:multiLevelType w:val="multilevel"/>
    <w:tmpl w:val="94CA80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6C943BE1"/>
    <w:multiLevelType w:val="hybridMultilevel"/>
    <w:tmpl w:val="FE3E2D78"/>
    <w:lvl w:ilvl="0" w:tplc="A93842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85407"/>
    <w:multiLevelType w:val="multilevel"/>
    <w:tmpl w:val="FC585AD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2DE0B79"/>
    <w:multiLevelType w:val="multilevel"/>
    <w:tmpl w:val="DF6255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5E815AC"/>
    <w:multiLevelType w:val="hybridMultilevel"/>
    <w:tmpl w:val="AD3EA4BA"/>
    <w:lvl w:ilvl="0" w:tplc="1528151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6270D7"/>
    <w:multiLevelType w:val="hybridMultilevel"/>
    <w:tmpl w:val="56BAAD1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107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43"/>
  </w:num>
  <w:num w:numId="3">
    <w:abstractNumId w:val="8"/>
  </w:num>
  <w:num w:numId="4">
    <w:abstractNumId w:val="44"/>
  </w:num>
  <w:num w:numId="5">
    <w:abstractNumId w:val="21"/>
  </w:num>
  <w:num w:numId="6">
    <w:abstractNumId w:val="4"/>
  </w:num>
  <w:num w:numId="7">
    <w:abstractNumId w:val="35"/>
  </w:num>
  <w:num w:numId="8">
    <w:abstractNumId w:val="19"/>
  </w:num>
  <w:num w:numId="9">
    <w:abstractNumId w:val="45"/>
  </w:num>
  <w:num w:numId="10">
    <w:abstractNumId w:val="33"/>
  </w:num>
  <w:num w:numId="11">
    <w:abstractNumId w:val="10"/>
  </w:num>
  <w:num w:numId="12">
    <w:abstractNumId w:val="26"/>
  </w:num>
  <w:num w:numId="13">
    <w:abstractNumId w:val="28"/>
  </w:num>
  <w:num w:numId="14">
    <w:abstractNumId w:val="14"/>
  </w:num>
  <w:num w:numId="15">
    <w:abstractNumId w:val="9"/>
  </w:num>
  <w:num w:numId="16">
    <w:abstractNumId w:val="24"/>
  </w:num>
  <w:num w:numId="17">
    <w:abstractNumId w:val="17"/>
  </w:num>
  <w:num w:numId="18">
    <w:abstractNumId w:val="46"/>
  </w:num>
  <w:num w:numId="19">
    <w:abstractNumId w:val="18"/>
  </w:num>
  <w:num w:numId="20">
    <w:abstractNumId w:val="42"/>
  </w:num>
  <w:num w:numId="21">
    <w:abstractNumId w:val="2"/>
  </w:num>
  <w:num w:numId="22">
    <w:abstractNumId w:val="31"/>
  </w:num>
  <w:num w:numId="23">
    <w:abstractNumId w:val="25"/>
  </w:num>
  <w:num w:numId="24">
    <w:abstractNumId w:val="13"/>
  </w:num>
  <w:num w:numId="25">
    <w:abstractNumId w:val="16"/>
  </w:num>
  <w:num w:numId="26">
    <w:abstractNumId w:val="7"/>
  </w:num>
  <w:num w:numId="27">
    <w:abstractNumId w:val="47"/>
  </w:num>
  <w:num w:numId="28">
    <w:abstractNumId w:val="39"/>
  </w:num>
  <w:num w:numId="29">
    <w:abstractNumId w:val="38"/>
  </w:num>
  <w:num w:numId="30">
    <w:abstractNumId w:val="0"/>
  </w:num>
  <w:num w:numId="31">
    <w:abstractNumId w:val="15"/>
  </w:num>
  <w:num w:numId="32">
    <w:abstractNumId w:val="5"/>
  </w:num>
  <w:num w:numId="33">
    <w:abstractNumId w:val="37"/>
  </w:num>
  <w:num w:numId="34">
    <w:abstractNumId w:val="1"/>
  </w:num>
  <w:num w:numId="35">
    <w:abstractNumId w:val="11"/>
  </w:num>
  <w:num w:numId="36">
    <w:abstractNumId w:val="20"/>
  </w:num>
  <w:num w:numId="37">
    <w:abstractNumId w:val="41"/>
  </w:num>
  <w:num w:numId="38">
    <w:abstractNumId w:val="36"/>
  </w:num>
  <w:num w:numId="39">
    <w:abstractNumId w:val="32"/>
  </w:num>
  <w:num w:numId="40">
    <w:abstractNumId w:val="3"/>
  </w:num>
  <w:num w:numId="41">
    <w:abstractNumId w:val="6"/>
  </w:num>
  <w:num w:numId="42">
    <w:abstractNumId w:val="40"/>
  </w:num>
  <w:num w:numId="43">
    <w:abstractNumId w:val="30"/>
  </w:num>
  <w:num w:numId="44">
    <w:abstractNumId w:val="22"/>
  </w:num>
  <w:num w:numId="45">
    <w:abstractNumId w:val="23"/>
  </w:num>
  <w:num w:numId="46">
    <w:abstractNumId w:val="12"/>
  </w:num>
  <w:num w:numId="47">
    <w:abstractNumId w:val="27"/>
  </w:num>
  <w:num w:numId="48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6E1"/>
    <w:rsid w:val="000013FB"/>
    <w:rsid w:val="0000352C"/>
    <w:rsid w:val="00005136"/>
    <w:rsid w:val="000202B7"/>
    <w:rsid w:val="0002092E"/>
    <w:rsid w:val="00020D2A"/>
    <w:rsid w:val="0004169E"/>
    <w:rsid w:val="0004278C"/>
    <w:rsid w:val="00044CC1"/>
    <w:rsid w:val="000526D1"/>
    <w:rsid w:val="00053CFB"/>
    <w:rsid w:val="00056AFB"/>
    <w:rsid w:val="00066235"/>
    <w:rsid w:val="00085422"/>
    <w:rsid w:val="0009295E"/>
    <w:rsid w:val="000D2FF8"/>
    <w:rsid w:val="000D42E1"/>
    <w:rsid w:val="000E5EF6"/>
    <w:rsid w:val="00101030"/>
    <w:rsid w:val="00111BD6"/>
    <w:rsid w:val="00130F4C"/>
    <w:rsid w:val="00135678"/>
    <w:rsid w:val="001662C0"/>
    <w:rsid w:val="001739EB"/>
    <w:rsid w:val="00181822"/>
    <w:rsid w:val="00192B04"/>
    <w:rsid w:val="0019357B"/>
    <w:rsid w:val="00193590"/>
    <w:rsid w:val="001B7A72"/>
    <w:rsid w:val="001B7D32"/>
    <w:rsid w:val="001C0298"/>
    <w:rsid w:val="001C19CE"/>
    <w:rsid w:val="001C2A00"/>
    <w:rsid w:val="001F680E"/>
    <w:rsid w:val="00212239"/>
    <w:rsid w:val="0021271F"/>
    <w:rsid w:val="00297CFC"/>
    <w:rsid w:val="002B3E91"/>
    <w:rsid w:val="002C0C6A"/>
    <w:rsid w:val="002C1495"/>
    <w:rsid w:val="002C5B64"/>
    <w:rsid w:val="002F3714"/>
    <w:rsid w:val="002F4148"/>
    <w:rsid w:val="00304DD4"/>
    <w:rsid w:val="003330A0"/>
    <w:rsid w:val="00337E6B"/>
    <w:rsid w:val="00340088"/>
    <w:rsid w:val="00343F3E"/>
    <w:rsid w:val="00353F25"/>
    <w:rsid w:val="00386910"/>
    <w:rsid w:val="003934AC"/>
    <w:rsid w:val="003C3F99"/>
    <w:rsid w:val="003D2E4E"/>
    <w:rsid w:val="003E26F7"/>
    <w:rsid w:val="003E4084"/>
    <w:rsid w:val="003E4AF1"/>
    <w:rsid w:val="003E6FAB"/>
    <w:rsid w:val="004029E0"/>
    <w:rsid w:val="00410031"/>
    <w:rsid w:val="00431FA8"/>
    <w:rsid w:val="004639D3"/>
    <w:rsid w:val="00465B15"/>
    <w:rsid w:val="00465BE4"/>
    <w:rsid w:val="004840EE"/>
    <w:rsid w:val="004C5387"/>
    <w:rsid w:val="004D31BF"/>
    <w:rsid w:val="004E0BB1"/>
    <w:rsid w:val="00536581"/>
    <w:rsid w:val="00580D6C"/>
    <w:rsid w:val="005D2D9C"/>
    <w:rsid w:val="005F1BD5"/>
    <w:rsid w:val="005F46F4"/>
    <w:rsid w:val="006130F1"/>
    <w:rsid w:val="00621E50"/>
    <w:rsid w:val="00625EDB"/>
    <w:rsid w:val="006D23F8"/>
    <w:rsid w:val="00711FCC"/>
    <w:rsid w:val="00714CFB"/>
    <w:rsid w:val="00742A6A"/>
    <w:rsid w:val="007511D9"/>
    <w:rsid w:val="00752760"/>
    <w:rsid w:val="00765F8D"/>
    <w:rsid w:val="007802C2"/>
    <w:rsid w:val="007D459E"/>
    <w:rsid w:val="007E26E1"/>
    <w:rsid w:val="007F5A34"/>
    <w:rsid w:val="007F7A00"/>
    <w:rsid w:val="0080319D"/>
    <w:rsid w:val="008050B3"/>
    <w:rsid w:val="00817DD5"/>
    <w:rsid w:val="00821F1C"/>
    <w:rsid w:val="00825312"/>
    <w:rsid w:val="0083692A"/>
    <w:rsid w:val="0084582F"/>
    <w:rsid w:val="00872E0B"/>
    <w:rsid w:val="008A7E43"/>
    <w:rsid w:val="008C51CD"/>
    <w:rsid w:val="008D56D8"/>
    <w:rsid w:val="00907534"/>
    <w:rsid w:val="0091063C"/>
    <w:rsid w:val="009121EE"/>
    <w:rsid w:val="00916D27"/>
    <w:rsid w:val="0096420C"/>
    <w:rsid w:val="009711AB"/>
    <w:rsid w:val="00995534"/>
    <w:rsid w:val="009C3601"/>
    <w:rsid w:val="009E0162"/>
    <w:rsid w:val="009E21F8"/>
    <w:rsid w:val="009E6859"/>
    <w:rsid w:val="00A01332"/>
    <w:rsid w:val="00A540F2"/>
    <w:rsid w:val="00A665E8"/>
    <w:rsid w:val="00AA67F3"/>
    <w:rsid w:val="00AB1C26"/>
    <w:rsid w:val="00AB568A"/>
    <w:rsid w:val="00AC1D5C"/>
    <w:rsid w:val="00AC4CF9"/>
    <w:rsid w:val="00AC59B1"/>
    <w:rsid w:val="00AC7F24"/>
    <w:rsid w:val="00AE5EAE"/>
    <w:rsid w:val="00B0240F"/>
    <w:rsid w:val="00B61763"/>
    <w:rsid w:val="00B70A7C"/>
    <w:rsid w:val="00B835E5"/>
    <w:rsid w:val="00B974CF"/>
    <w:rsid w:val="00BA46A8"/>
    <w:rsid w:val="00BB6062"/>
    <w:rsid w:val="00BC3C30"/>
    <w:rsid w:val="00BC4225"/>
    <w:rsid w:val="00BD5332"/>
    <w:rsid w:val="00BE61D5"/>
    <w:rsid w:val="00C0327C"/>
    <w:rsid w:val="00C2275B"/>
    <w:rsid w:val="00C30081"/>
    <w:rsid w:val="00C41062"/>
    <w:rsid w:val="00C43F20"/>
    <w:rsid w:val="00C81E23"/>
    <w:rsid w:val="00C82B9F"/>
    <w:rsid w:val="00CA5ABE"/>
    <w:rsid w:val="00CC23B0"/>
    <w:rsid w:val="00CD4575"/>
    <w:rsid w:val="00CD6E48"/>
    <w:rsid w:val="00CE065C"/>
    <w:rsid w:val="00D114F4"/>
    <w:rsid w:val="00D12028"/>
    <w:rsid w:val="00D431EF"/>
    <w:rsid w:val="00D52E1E"/>
    <w:rsid w:val="00D56CDC"/>
    <w:rsid w:val="00D614D4"/>
    <w:rsid w:val="00D64DD1"/>
    <w:rsid w:val="00D82714"/>
    <w:rsid w:val="00D87749"/>
    <w:rsid w:val="00DB0CCA"/>
    <w:rsid w:val="00DB364C"/>
    <w:rsid w:val="00DC3333"/>
    <w:rsid w:val="00DD5F5C"/>
    <w:rsid w:val="00DE312A"/>
    <w:rsid w:val="00E01962"/>
    <w:rsid w:val="00E039D1"/>
    <w:rsid w:val="00E047AD"/>
    <w:rsid w:val="00E1574C"/>
    <w:rsid w:val="00E172A2"/>
    <w:rsid w:val="00E25093"/>
    <w:rsid w:val="00E43864"/>
    <w:rsid w:val="00E60A41"/>
    <w:rsid w:val="00EA3E5C"/>
    <w:rsid w:val="00EB2B5D"/>
    <w:rsid w:val="00EB2FF8"/>
    <w:rsid w:val="00EC1921"/>
    <w:rsid w:val="00ED69D8"/>
    <w:rsid w:val="00EF0D80"/>
    <w:rsid w:val="00F04BEE"/>
    <w:rsid w:val="00F11C20"/>
    <w:rsid w:val="00F50F86"/>
    <w:rsid w:val="00F51CE7"/>
    <w:rsid w:val="00F644D1"/>
    <w:rsid w:val="00F913B7"/>
    <w:rsid w:val="00F94F17"/>
    <w:rsid w:val="00FB3313"/>
    <w:rsid w:val="00FB6A67"/>
    <w:rsid w:val="00FC62F8"/>
    <w:rsid w:val="00FC66C3"/>
    <w:rsid w:val="00FC7349"/>
    <w:rsid w:val="00FC7AE4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DA53C-1AA7-48B6-8895-86DF5D85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C6A"/>
    <w:rPr>
      <w:rFonts w:ascii="Calibri" w:eastAsia="Times New Roman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C6A"/>
  </w:style>
  <w:style w:type="paragraph" w:styleId="Stopka">
    <w:name w:val="footer"/>
    <w:basedOn w:val="Normalny"/>
    <w:link w:val="StopkaZnak"/>
    <w:uiPriority w:val="99"/>
    <w:unhideWhenUsed/>
    <w:rsid w:val="002C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C6A"/>
  </w:style>
  <w:style w:type="paragraph" w:styleId="Tekstpodstawowy">
    <w:name w:val="Body Text"/>
    <w:basedOn w:val="Normalny"/>
    <w:link w:val="TekstpodstawowyZnak"/>
    <w:uiPriority w:val="99"/>
    <w:rsid w:val="002C0C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0C6A"/>
    <w:rPr>
      <w:rFonts w:ascii="Calibri" w:eastAsia="Times New Roman" w:hAnsi="Calibri" w:cs="Calibri"/>
      <w:kern w:val="0"/>
    </w:rPr>
  </w:style>
  <w:style w:type="paragraph" w:styleId="Akapitzlist">
    <w:name w:val="List Paragraph"/>
    <w:basedOn w:val="Normalny"/>
    <w:uiPriority w:val="34"/>
    <w:qFormat/>
    <w:rsid w:val="00714CFB"/>
    <w:pPr>
      <w:ind w:left="720"/>
    </w:pPr>
  </w:style>
  <w:style w:type="paragraph" w:customStyle="1" w:styleId="MICHAL1">
    <w:name w:val="*MICHAL 1."/>
    <w:basedOn w:val="Normalny"/>
    <w:qFormat/>
    <w:rsid w:val="001C0298"/>
    <w:pPr>
      <w:numPr>
        <w:numId w:val="25"/>
      </w:numPr>
    </w:pPr>
  </w:style>
  <w:style w:type="paragraph" w:customStyle="1" w:styleId="MICHAL10">
    <w:name w:val="*MICHAL 1)"/>
    <w:basedOn w:val="Normalny"/>
    <w:qFormat/>
    <w:rsid w:val="001C0298"/>
    <w:pPr>
      <w:numPr>
        <w:ilvl w:val="1"/>
        <w:numId w:val="25"/>
      </w:numPr>
    </w:pPr>
  </w:style>
  <w:style w:type="paragraph" w:customStyle="1" w:styleId="MICHALa">
    <w:name w:val="*MICHAL a)"/>
    <w:basedOn w:val="Normalny"/>
    <w:qFormat/>
    <w:rsid w:val="001C0298"/>
    <w:pPr>
      <w:numPr>
        <w:ilvl w:val="2"/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3080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cp:lastModifiedBy>Magda</cp:lastModifiedBy>
  <cp:revision>10</cp:revision>
  <cp:lastPrinted>2025-07-07T13:07:00Z</cp:lastPrinted>
  <dcterms:created xsi:type="dcterms:W3CDTF">2025-03-03T12:41:00Z</dcterms:created>
  <dcterms:modified xsi:type="dcterms:W3CDTF">2025-09-09T13:24:00Z</dcterms:modified>
</cp:coreProperties>
</file>